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4677E" w14:textId="7FA5BD67" w:rsidR="00570108" w:rsidRDefault="00197B9F">
      <w:pPr>
        <w:spacing w:before="40" w:after="96"/>
      </w:pPr>
      <w:r>
        <w:t xml:space="preserve">ANEXO </w:t>
      </w:r>
      <w:r w:rsidR="00854769">
        <w:t>3</w:t>
      </w:r>
      <w:r>
        <w:t xml:space="preserve"> – DETALHAMENTO DOS ENCARGOS SOCIAIS – HORISTA E MENSALISTA E DETALHAMENTO DO BDI</w:t>
      </w:r>
    </w:p>
    <w:p w14:paraId="61F34149" w14:textId="77777777" w:rsidR="00570108" w:rsidRDefault="00570108">
      <w:pPr>
        <w:rPr>
          <w:szCs w:val="20"/>
        </w:rPr>
      </w:pPr>
    </w:p>
    <w:p w14:paraId="4C1C78AB" w14:textId="77777777" w:rsidR="00570108" w:rsidRDefault="00570108">
      <w:pPr>
        <w:rPr>
          <w:szCs w:val="20"/>
        </w:rPr>
      </w:pPr>
    </w:p>
    <w:p w14:paraId="7B4E0837" w14:textId="77777777" w:rsidR="00570108" w:rsidRDefault="00570108">
      <w:pPr>
        <w:rPr>
          <w:szCs w:val="20"/>
        </w:rPr>
      </w:pPr>
    </w:p>
    <w:p w14:paraId="7B9E2CD9" w14:textId="77777777" w:rsidR="00570108" w:rsidRDefault="00570108">
      <w:pPr>
        <w:rPr>
          <w:szCs w:val="20"/>
        </w:rPr>
      </w:pPr>
    </w:p>
    <w:p w14:paraId="7E2B7F3C" w14:textId="77777777" w:rsidR="00570108" w:rsidRDefault="00570108">
      <w:pPr>
        <w:rPr>
          <w:szCs w:val="20"/>
        </w:rPr>
      </w:pPr>
    </w:p>
    <w:p w14:paraId="65BD0B1E" w14:textId="77777777" w:rsidR="00570108" w:rsidRDefault="00570108">
      <w:pPr>
        <w:rPr>
          <w:szCs w:val="20"/>
        </w:rPr>
      </w:pPr>
    </w:p>
    <w:p w14:paraId="20607483" w14:textId="77777777" w:rsidR="00570108" w:rsidRDefault="00570108">
      <w:pPr>
        <w:rPr>
          <w:szCs w:val="20"/>
        </w:rPr>
      </w:pPr>
    </w:p>
    <w:p w14:paraId="2F628DAC" w14:textId="77777777" w:rsidR="00570108" w:rsidRDefault="00570108">
      <w:pPr>
        <w:rPr>
          <w:szCs w:val="20"/>
        </w:rPr>
      </w:pPr>
    </w:p>
    <w:p w14:paraId="72E1CF48" w14:textId="77777777" w:rsidR="00570108" w:rsidRDefault="00570108">
      <w:pPr>
        <w:rPr>
          <w:szCs w:val="20"/>
        </w:rPr>
      </w:pPr>
    </w:p>
    <w:p w14:paraId="5BD9E827" w14:textId="77777777" w:rsidR="00570108" w:rsidRDefault="00570108">
      <w:pPr>
        <w:rPr>
          <w:szCs w:val="20"/>
        </w:rPr>
      </w:pPr>
    </w:p>
    <w:p w14:paraId="51AC08B1" w14:textId="77777777" w:rsidR="00570108" w:rsidRDefault="00570108">
      <w:pPr>
        <w:rPr>
          <w:szCs w:val="20"/>
        </w:rPr>
      </w:pPr>
    </w:p>
    <w:p w14:paraId="4FD6570D" w14:textId="77777777" w:rsidR="00570108" w:rsidRDefault="00570108">
      <w:pPr>
        <w:rPr>
          <w:szCs w:val="20"/>
        </w:rPr>
      </w:pPr>
    </w:p>
    <w:p w14:paraId="6CD66503" w14:textId="77777777" w:rsidR="00570108" w:rsidRDefault="00570108">
      <w:pPr>
        <w:rPr>
          <w:szCs w:val="20"/>
        </w:rPr>
      </w:pPr>
    </w:p>
    <w:p w14:paraId="77EE1561" w14:textId="77777777" w:rsidR="00570108" w:rsidRDefault="00570108">
      <w:pPr>
        <w:rPr>
          <w:szCs w:val="20"/>
        </w:rPr>
      </w:pPr>
    </w:p>
    <w:p w14:paraId="03B71CA8" w14:textId="77777777" w:rsidR="00570108" w:rsidRDefault="00570108">
      <w:pPr>
        <w:rPr>
          <w:szCs w:val="20"/>
        </w:rPr>
      </w:pPr>
    </w:p>
    <w:p w14:paraId="22D31A98" w14:textId="77777777" w:rsidR="00570108" w:rsidRDefault="00570108">
      <w:pPr>
        <w:rPr>
          <w:szCs w:val="20"/>
        </w:rPr>
      </w:pPr>
    </w:p>
    <w:p w14:paraId="17B01097" w14:textId="77777777" w:rsidR="00570108" w:rsidRDefault="00570108">
      <w:pPr>
        <w:rPr>
          <w:szCs w:val="20"/>
        </w:rPr>
      </w:pPr>
    </w:p>
    <w:p w14:paraId="58791C63" w14:textId="77777777" w:rsidR="00570108" w:rsidRDefault="00570108">
      <w:pPr>
        <w:rPr>
          <w:szCs w:val="20"/>
        </w:rPr>
      </w:pPr>
    </w:p>
    <w:p w14:paraId="3942F043" w14:textId="77777777" w:rsidR="00570108" w:rsidRDefault="00570108">
      <w:pPr>
        <w:rPr>
          <w:szCs w:val="20"/>
        </w:rPr>
      </w:pPr>
    </w:p>
    <w:p w14:paraId="5807FC33" w14:textId="77777777" w:rsidR="00570108" w:rsidRDefault="00197B9F">
      <w:pPr>
        <w:jc w:val="center"/>
        <w:rPr>
          <w:b/>
          <w:szCs w:val="20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(preenchido)</w:t>
      </w:r>
    </w:p>
    <w:p w14:paraId="456323C4" w14:textId="77777777" w:rsidR="00570108" w:rsidRDefault="00197B9F">
      <w:pPr>
        <w:jc w:val="center"/>
        <w:rPr>
          <w:b/>
          <w:szCs w:val="20"/>
          <w:lang w:eastAsia="pt-BR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 w14:paraId="075FFDFC" w14:textId="77777777" w:rsidR="00570108" w:rsidRDefault="00197B9F">
      <w:pPr>
        <w:jc w:val="center"/>
        <w:rPr>
          <w:b/>
          <w:szCs w:val="20"/>
          <w:lang w:eastAsia="pt-BR"/>
        </w:rPr>
      </w:pPr>
      <w:r>
        <w:rPr>
          <w:b/>
          <w:szCs w:val="20"/>
        </w:rPr>
        <w:t>Detalhamento</w:t>
      </w:r>
      <w:r>
        <w:rPr>
          <w:b/>
          <w:szCs w:val="20"/>
          <w:lang w:eastAsia="pt-BR"/>
        </w:rPr>
        <w:t xml:space="preserve"> do BDI - Serviços</w:t>
      </w:r>
    </w:p>
    <w:p w14:paraId="089F4F9E" w14:textId="77777777" w:rsidR="00570108" w:rsidRDefault="00570108">
      <w:pPr>
        <w:rPr>
          <w:szCs w:val="20"/>
        </w:rPr>
      </w:pPr>
    </w:p>
    <w:p w14:paraId="62BE142C" w14:textId="77777777" w:rsidR="00570108" w:rsidRDefault="00197B9F">
      <w:pPr>
        <w:jc w:val="center"/>
        <w:rPr>
          <w:szCs w:val="20"/>
        </w:rPr>
      </w:pPr>
      <w:r>
        <w:rPr>
          <w:szCs w:val="20"/>
        </w:rPr>
        <w:br w:type="page"/>
      </w:r>
    </w:p>
    <w:p w14:paraId="3118C988" w14:textId="77777777" w:rsidR="00570108" w:rsidRDefault="00197B9F">
      <w:pPr>
        <w:jc w:val="center"/>
        <w:rPr>
          <w:b/>
          <w:szCs w:val="20"/>
          <w:lang w:eastAsia="pt-BR"/>
        </w:rPr>
      </w:pPr>
      <w:r>
        <w:rPr>
          <w:b/>
          <w:szCs w:val="20"/>
        </w:rPr>
        <w:lastRenderedPageBreak/>
        <w:t>Detalhamento</w:t>
      </w:r>
      <w:r>
        <w:rPr>
          <w:b/>
          <w:szCs w:val="20"/>
          <w:lang w:eastAsia="pt-BR"/>
        </w:rPr>
        <w:t xml:space="preserve"> dos Encargos Sociais – Horista e Mensalista – Sem Desoneração (preenchido)</w:t>
      </w:r>
    </w:p>
    <w:p w14:paraId="1EF82F50" w14:textId="77777777" w:rsidR="00570108" w:rsidRDefault="00570108">
      <w:pPr>
        <w:jc w:val="center"/>
        <w:rPr>
          <w:szCs w:val="20"/>
          <w:lang w:eastAsia="pt-BR"/>
        </w:rPr>
      </w:pPr>
    </w:p>
    <w:p w14:paraId="323BDFCA" w14:textId="77777777" w:rsidR="00570108" w:rsidRDefault="00197B9F">
      <w:pPr>
        <w:jc w:val="center"/>
        <w:rPr>
          <w:b/>
          <w:szCs w:val="20"/>
        </w:rPr>
      </w:pPr>
      <w:r>
        <w:rPr>
          <w:b/>
          <w:szCs w:val="20"/>
          <w:lang w:eastAsia="pt-BR"/>
        </w:rPr>
        <w:t>QUADRO DES (preenchido)</w:t>
      </w:r>
    </w:p>
    <w:p w14:paraId="3E05060D" w14:textId="77777777" w:rsidR="00570108" w:rsidRDefault="00570108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5349"/>
        <w:gridCol w:w="1416"/>
        <w:gridCol w:w="1776"/>
      </w:tblGrid>
      <w:tr w:rsidR="00570108" w14:paraId="52ADDB7E" w14:textId="77777777">
        <w:trPr>
          <w:trHeight w:val="113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 w14:paraId="61C5E701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03BF9BE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7E8A27A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570108" w14:paraId="3C854B62" w14:textId="77777777">
        <w:trPr>
          <w:trHeight w:val="113"/>
          <w:jc w:val="center"/>
        </w:trPr>
        <w:tc>
          <w:tcPr>
            <w:tcW w:w="5993" w:type="dxa"/>
            <w:gridSpan w:val="2"/>
            <w:vMerge/>
            <w:shd w:val="clear" w:color="auto" w:fill="auto"/>
            <w:vAlign w:val="center"/>
          </w:tcPr>
          <w:p w14:paraId="72CA4951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56BA4F5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DA420A6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570108" w14:paraId="31FA2E61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0A9C897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6C812876" w14:textId="77777777" w:rsidR="00570108" w:rsidRDefault="00197B9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570108" w14:paraId="1AF8AEE5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5D20E49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A1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467AF88F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INSS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69E7152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76E3BCB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20,00</w:t>
            </w:r>
          </w:p>
        </w:tc>
      </w:tr>
      <w:tr w:rsidR="00570108" w14:paraId="4FD16EF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15A39FE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A2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0D6FA4F6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SESI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F18231F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C08271E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1,50</w:t>
            </w:r>
          </w:p>
        </w:tc>
      </w:tr>
      <w:tr w:rsidR="00570108" w14:paraId="4FE1520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09B7F28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A3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5869F18E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SENAI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364AE1F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878DDC9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1,00</w:t>
            </w:r>
          </w:p>
        </w:tc>
      </w:tr>
      <w:tr w:rsidR="00570108" w14:paraId="79B4C8D5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2154ABD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A4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55E0E6DC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INCRA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0057A96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D3C9F36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0,20</w:t>
            </w:r>
          </w:p>
        </w:tc>
      </w:tr>
      <w:tr w:rsidR="00570108" w14:paraId="0DF2A848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7899B00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A5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650C2025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SEBRAE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D3A20C8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A085D5D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0,60</w:t>
            </w:r>
          </w:p>
        </w:tc>
      </w:tr>
      <w:tr w:rsidR="00570108" w14:paraId="6ECCBB17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12E906C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A6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626756E6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Salário Educação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17DA353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BEF84F7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2,50</w:t>
            </w:r>
          </w:p>
        </w:tc>
      </w:tr>
      <w:tr w:rsidR="00570108" w14:paraId="0CDF69A5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F324682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A7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06C7CB76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Seguro Contra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D5265D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12D95FA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3,00</w:t>
            </w:r>
          </w:p>
        </w:tc>
      </w:tr>
      <w:tr w:rsidR="00570108" w14:paraId="23600720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1E49FE7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A8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6AD74D43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FGTS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0BBF65A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5E6D402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8,00</w:t>
            </w:r>
          </w:p>
        </w:tc>
      </w:tr>
      <w:tr w:rsidR="00570108" w14:paraId="37451A71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5FE2B85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A9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2D85F6F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SECONCI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1D22885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669789E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0,00</w:t>
            </w:r>
          </w:p>
        </w:tc>
      </w:tr>
      <w:tr w:rsidR="00570108" w14:paraId="254162C1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7114411B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112A3C4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36,80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32172E4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36,80</w:t>
            </w:r>
          </w:p>
        </w:tc>
      </w:tr>
      <w:tr w:rsidR="00570108" w14:paraId="5D752CB3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8765C5B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4FC1EB85" w14:textId="77777777" w:rsidR="00570108" w:rsidRDefault="00197B9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570108" w14:paraId="0C985602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340B1A1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13EB6F31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Repouso Semanal Remunerado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A156E76" w14:textId="77777777" w:rsidR="00570108" w:rsidRDefault="00197B9F">
            <w:pPr>
              <w:jc w:val="center"/>
              <w:rPr>
                <w:szCs w:val="20"/>
              </w:rPr>
            </w:pPr>
            <w:r>
              <w:t>17,97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33B7F88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570108" w14:paraId="5D82B99E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B2836C9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B2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60CA8F5D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Feriados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5EAD486" w14:textId="77777777" w:rsidR="00570108" w:rsidRDefault="00197B9F">
            <w:pPr>
              <w:jc w:val="center"/>
              <w:rPr>
                <w:szCs w:val="20"/>
              </w:rPr>
            </w:pPr>
            <w:r>
              <w:t>3,97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CE80E8B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570108" w14:paraId="2B7C54C9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B17DB68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B3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5D490C08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Auxílio-Enfermidade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65F746F" w14:textId="77777777" w:rsidR="00570108" w:rsidRDefault="00197B9F">
            <w:pPr>
              <w:jc w:val="center"/>
              <w:rPr>
                <w:szCs w:val="20"/>
              </w:rPr>
            </w:pPr>
            <w:r>
              <w:t>0,87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702A4E3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0,66</w:t>
            </w:r>
          </w:p>
        </w:tc>
      </w:tr>
      <w:tr w:rsidR="00570108" w14:paraId="1529D5D2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BCD5EF6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B4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0C0E931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13º Salário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3BEF73C" w14:textId="77777777" w:rsidR="00570108" w:rsidRDefault="00197B9F">
            <w:pPr>
              <w:jc w:val="center"/>
              <w:rPr>
                <w:szCs w:val="20"/>
              </w:rPr>
            </w:pPr>
            <w:r>
              <w:t>11,02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01F8B25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8,33</w:t>
            </w:r>
          </w:p>
        </w:tc>
      </w:tr>
      <w:tr w:rsidR="00570108" w14:paraId="165E46AD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0FCA8CB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B5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7E41C81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Licença Paternidade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52679E1" w14:textId="77777777" w:rsidR="00570108" w:rsidRDefault="00197B9F">
            <w:pPr>
              <w:jc w:val="center"/>
              <w:rPr>
                <w:szCs w:val="20"/>
              </w:rPr>
            </w:pPr>
            <w:r>
              <w:t>0,07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01E52E1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0,05</w:t>
            </w:r>
          </w:p>
        </w:tc>
      </w:tr>
      <w:tr w:rsidR="00570108" w14:paraId="491C8220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9CA1285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B6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18355096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Faltas Justificadas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0613CEB" w14:textId="77777777" w:rsidR="00570108" w:rsidRDefault="00197B9F">
            <w:pPr>
              <w:jc w:val="center"/>
              <w:rPr>
                <w:szCs w:val="20"/>
              </w:rPr>
            </w:pPr>
            <w:r>
              <w:t>0,73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D6AE694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0,56</w:t>
            </w:r>
          </w:p>
        </w:tc>
      </w:tr>
      <w:tr w:rsidR="00570108" w14:paraId="0D2E55D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5B8CE9A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B7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DDAE6FF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Dias de Chuva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1DCCAE8" w14:textId="77777777" w:rsidR="00570108" w:rsidRDefault="00197B9F">
            <w:pPr>
              <w:jc w:val="center"/>
              <w:rPr>
                <w:szCs w:val="20"/>
              </w:rPr>
            </w:pPr>
            <w:r>
              <w:t>2,05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E61134E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Não incide</w:t>
            </w:r>
          </w:p>
        </w:tc>
      </w:tr>
      <w:tr w:rsidR="00570108" w14:paraId="4C4062D0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59F6C39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B8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1007A81E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Auxílio Acidente de Trabalho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0C93F79" w14:textId="77777777" w:rsidR="00570108" w:rsidRDefault="00197B9F">
            <w:pPr>
              <w:jc w:val="center"/>
              <w:rPr>
                <w:szCs w:val="20"/>
              </w:rPr>
            </w:pPr>
            <w:r>
              <w:t>0,11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394BDC1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0,08</w:t>
            </w:r>
          </w:p>
        </w:tc>
      </w:tr>
      <w:tr w:rsidR="00570108" w14:paraId="539F8620" w14:textId="77777777">
        <w:trPr>
          <w:trHeight w:val="90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D1BAD43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B9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09D2CC2B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Férias Gozadas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6EF4584" w14:textId="77777777" w:rsidR="00570108" w:rsidRDefault="00197B9F">
            <w:pPr>
              <w:jc w:val="center"/>
              <w:rPr>
                <w:szCs w:val="20"/>
              </w:rPr>
            </w:pPr>
            <w:r>
              <w:t>11,21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44AC61F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8,47</w:t>
            </w:r>
          </w:p>
        </w:tc>
      </w:tr>
      <w:tr w:rsidR="00570108" w14:paraId="133018A5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9E964ED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B10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9D18FC4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Salário Maternidade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78550D4" w14:textId="77777777" w:rsidR="00570108" w:rsidRDefault="00197B9F">
            <w:pPr>
              <w:jc w:val="center"/>
              <w:rPr>
                <w:szCs w:val="20"/>
              </w:rPr>
            </w:pPr>
            <w:r>
              <w:t>0,04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07AD451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0,03</w:t>
            </w:r>
          </w:p>
        </w:tc>
      </w:tr>
      <w:tr w:rsidR="00570108" w14:paraId="598E2E57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372E3707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301CD28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48,04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7282130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bCs/>
              </w:rPr>
              <w:t>18,18</w:t>
            </w:r>
          </w:p>
        </w:tc>
      </w:tr>
      <w:tr w:rsidR="00570108" w14:paraId="7CD0006C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E94B2C5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699B105F" w14:textId="77777777" w:rsidR="00570108" w:rsidRDefault="00197B9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570108" w14:paraId="73C5E22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2AD2F5C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58FECDA3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223D1AA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5,47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32F2C5D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4,13</w:t>
            </w:r>
          </w:p>
        </w:tc>
      </w:tr>
      <w:tr w:rsidR="00570108" w14:paraId="7ED90D6D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9828B87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C2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702F6FEA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Aviso Prévio Trabalhado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6E554D9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6F4F7F4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0,10</w:t>
            </w:r>
          </w:p>
        </w:tc>
      </w:tr>
      <w:tr w:rsidR="00570108" w14:paraId="33966730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7E4FADE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5679029E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Férias Indenizadas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B665DC8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2,95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128C190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2,23</w:t>
            </w:r>
          </w:p>
        </w:tc>
      </w:tr>
      <w:tr w:rsidR="00570108" w14:paraId="69AFF90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C0166EB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C4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4CD60DFA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Depósito Rescisão Sem Justa Causa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AE30A09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3,13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304C96C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2,37</w:t>
            </w:r>
          </w:p>
        </w:tc>
      </w:tr>
      <w:tr w:rsidR="00570108" w14:paraId="5FDDAE22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EF104EB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C5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1F567C85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Indenização Adicional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3F3C94A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0,46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A7E06F4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0,35</w:t>
            </w:r>
          </w:p>
        </w:tc>
      </w:tr>
      <w:tr w:rsidR="00570108" w14:paraId="5D0A69C1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566E32FB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CA69ED9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12,14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28D899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9,18</w:t>
            </w:r>
          </w:p>
        </w:tc>
      </w:tr>
      <w:tr w:rsidR="00570108" w14:paraId="465DDB6C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387FAD6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42AEC8E5" w14:textId="77777777" w:rsidR="00570108" w:rsidRDefault="00197B9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570108" w14:paraId="0D5F78F0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9B79D19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D1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341279E9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Reincidência de “A” sobre “B”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3DBB177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17,68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5E34098E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6,69</w:t>
            </w:r>
          </w:p>
        </w:tc>
      </w:tr>
      <w:tr w:rsidR="00570108" w14:paraId="73A661CE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2AF3554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D2</w:t>
            </w:r>
          </w:p>
        </w:tc>
        <w:tc>
          <w:tcPr>
            <w:tcW w:w="5349" w:type="dxa"/>
            <w:shd w:val="clear" w:color="auto" w:fill="auto"/>
            <w:vAlign w:val="center"/>
          </w:tcPr>
          <w:p w14:paraId="369D9C73" w14:textId="77777777" w:rsidR="00570108" w:rsidRDefault="00197B9F">
            <w:pPr>
              <w:rPr>
                <w:szCs w:val="20"/>
              </w:rPr>
            </w:pPr>
            <w:r>
              <w:rPr>
                <w:szCs w:val="20"/>
              </w:rPr>
              <w:t>Reincidência de Grupo A sobre Aviso Prévio Trabalhado e Reincidência do FGTS sobre Aviso Prévio Indenizado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787C5D0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0,49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0EBC94D5" w14:textId="77777777" w:rsidR="00570108" w:rsidRDefault="00197B9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0,37</w:t>
            </w:r>
          </w:p>
        </w:tc>
      </w:tr>
      <w:tr w:rsidR="00570108" w14:paraId="71055979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5102FF0A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AFF0F5A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18,17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25FCDF0A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7,06</w:t>
            </w:r>
          </w:p>
        </w:tc>
      </w:tr>
      <w:tr w:rsidR="00570108" w14:paraId="04F78961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754664CD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95F167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115,15%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1B5AC9AC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71,22%</w:t>
            </w:r>
          </w:p>
        </w:tc>
      </w:tr>
    </w:tbl>
    <w:p w14:paraId="275E0311" w14:textId="77777777" w:rsidR="00570108" w:rsidRDefault="00570108">
      <w:pPr>
        <w:rPr>
          <w:color w:val="FF0000"/>
          <w:szCs w:val="20"/>
        </w:rPr>
      </w:pPr>
    </w:p>
    <w:p w14:paraId="5CA858D3" w14:textId="77777777" w:rsidR="00570108" w:rsidRDefault="00197B9F">
      <w:pPr>
        <w:jc w:val="center"/>
        <w:rPr>
          <w:b/>
          <w:szCs w:val="20"/>
          <w:lang w:eastAsia="pt-BR"/>
        </w:rPr>
      </w:pPr>
      <w:r>
        <w:rPr>
          <w:szCs w:val="20"/>
        </w:rPr>
        <w:br w:type="page"/>
      </w:r>
      <w:r>
        <w:rPr>
          <w:b/>
          <w:szCs w:val="20"/>
        </w:rPr>
        <w:lastRenderedPageBreak/>
        <w:t>Detalhamento</w:t>
      </w:r>
      <w:r>
        <w:rPr>
          <w:b/>
          <w:szCs w:val="20"/>
          <w:lang w:eastAsia="pt-BR"/>
        </w:rPr>
        <w:t xml:space="preserve"> dos Encargos Sociais – Horista e Mensalista (em branco)</w:t>
      </w:r>
    </w:p>
    <w:p w14:paraId="41647297" w14:textId="77777777" w:rsidR="00570108" w:rsidRDefault="00570108">
      <w:pPr>
        <w:rPr>
          <w:szCs w:val="20"/>
          <w:lang w:eastAsia="pt-BR"/>
        </w:rPr>
      </w:pPr>
    </w:p>
    <w:p w14:paraId="458CDFD3" w14:textId="77777777" w:rsidR="00570108" w:rsidRDefault="00197B9F">
      <w:pPr>
        <w:jc w:val="center"/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t>QUADRO DES (em branco)</w:t>
      </w:r>
    </w:p>
    <w:p w14:paraId="48737ABE" w14:textId="77777777" w:rsidR="00570108" w:rsidRDefault="00570108">
      <w:pPr>
        <w:rPr>
          <w:szCs w:val="20"/>
          <w:lang w:eastAsia="pt-BR"/>
        </w:rPr>
      </w:pPr>
    </w:p>
    <w:tbl>
      <w:tblPr>
        <w:tblW w:w="918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1609"/>
        <w:gridCol w:w="1368"/>
      </w:tblGrid>
      <w:tr w:rsidR="00570108" w14:paraId="08C7F309" w14:textId="77777777">
        <w:trPr>
          <w:trHeight w:val="315"/>
          <w:jc w:val="center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8A3BE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  <w:p w14:paraId="44EE65E6" w14:textId="77777777" w:rsidR="00570108" w:rsidRDefault="00570108">
            <w:pPr>
              <w:rPr>
                <w:szCs w:val="20"/>
                <w:lang w:eastAsia="pt-BR"/>
              </w:rPr>
            </w:pPr>
          </w:p>
        </w:tc>
      </w:tr>
      <w:tr w:rsidR="00570108" w14:paraId="6CE86F82" w14:textId="77777777">
        <w:trPr>
          <w:trHeight w:val="300"/>
          <w:jc w:val="center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C368DF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9B3396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16F601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570108" w14:paraId="31D8E348" w14:textId="77777777">
        <w:trPr>
          <w:trHeight w:val="315"/>
          <w:jc w:val="center"/>
        </w:trPr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0AC4B1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287485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_____/_____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0AF154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14:paraId="68940ABC" w14:textId="77777777" w:rsidR="00570108" w:rsidRDefault="00570108">
      <w:pPr>
        <w:rPr>
          <w:szCs w:val="20"/>
        </w:rPr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5349"/>
        <w:gridCol w:w="1416"/>
        <w:gridCol w:w="1776"/>
      </w:tblGrid>
      <w:tr w:rsidR="00570108" w14:paraId="412462E2" w14:textId="77777777">
        <w:trPr>
          <w:trHeight w:val="113"/>
          <w:jc w:val="center"/>
        </w:trPr>
        <w:tc>
          <w:tcPr>
            <w:tcW w:w="5993" w:type="dxa"/>
            <w:gridSpan w:val="2"/>
            <w:vMerge w:val="restart"/>
            <w:shd w:val="clear" w:color="auto" w:fill="auto"/>
            <w:vAlign w:val="center"/>
          </w:tcPr>
          <w:p w14:paraId="126CB660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DISCRIMINAÇÃO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F9D3FD0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HORISTA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EA5FE94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MENSALISTA</w:t>
            </w:r>
          </w:p>
        </w:tc>
      </w:tr>
      <w:tr w:rsidR="00570108" w14:paraId="50CC443D" w14:textId="77777777">
        <w:trPr>
          <w:trHeight w:val="113"/>
          <w:jc w:val="center"/>
        </w:trPr>
        <w:tc>
          <w:tcPr>
            <w:tcW w:w="5993" w:type="dxa"/>
            <w:gridSpan w:val="2"/>
            <w:vMerge/>
            <w:shd w:val="clear" w:color="auto" w:fill="auto"/>
            <w:vAlign w:val="center"/>
          </w:tcPr>
          <w:p w14:paraId="2BF26054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C664365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4A343B1A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%</w:t>
            </w:r>
          </w:p>
        </w:tc>
      </w:tr>
      <w:tr w:rsidR="00570108" w14:paraId="46D5F670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762B24C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305EFB28" w14:textId="77777777" w:rsidR="00570108" w:rsidRDefault="00197B9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BÁSICOS</w:t>
            </w:r>
          </w:p>
        </w:tc>
      </w:tr>
      <w:tr w:rsidR="00570108" w14:paraId="563B3AD7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95BF66A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7808FE2C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C0BCAA2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B696B04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37A86AB9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94D2166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5F0710FB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235F9A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117586F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15D569AE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3131139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1D88A5A1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E46D6E0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EAE0A7F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4AA8FF4A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743ECE3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43E38E8A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BE02851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1775948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5085B138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0569572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24B00EE8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38A19E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49CDAE1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5D8CACF1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3EC9620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164808DE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88EBD0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73CB691F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4A82A78E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8D37BEE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64464641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0221EC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27DC53AC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06DAA08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162C3A9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14F8F267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782240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74C6BA01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5DFBF8F5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C4CAE04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74BC7C8F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03611F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2B1E71C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11A10CBE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268ABC67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“A”: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36A7663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64C8BEF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</w:tr>
      <w:tr w:rsidR="00570108" w14:paraId="6CECEDA6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A72A259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4ACB1B8E" w14:textId="77777777" w:rsidR="00570108" w:rsidRDefault="00197B9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RECEBEM INCIDÊNCIA DE “A”</w:t>
            </w:r>
          </w:p>
        </w:tc>
      </w:tr>
      <w:tr w:rsidR="00570108" w14:paraId="58E13A9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865FC0E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5B837D93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755E19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57A7BBEC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0BB27E1F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391248B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0233CE1A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8767A9D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44A913D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3A1496E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99D1E23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7B9A0B5D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FB2E924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DA6FBBE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0B2BEB51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2EE889E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53FBE7AB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F375E6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73FEA5CF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36C84E7D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EEF493C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2CD94F3A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7C1220A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743956D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719DE11F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D77EDB9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CE7A3A8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7E2885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0BE52A8C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53BBDEE4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0D25F2B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3199C6AB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6763FC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073C0E4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59A81491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962B887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0B4DFBDF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C451E8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0B871E75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0B110D21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029E302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01F67F86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86E935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AAD7292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3E9D7BF7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8316668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0A327F33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466BB8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7E9F416A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36EE0C0A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3AA98155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“B”: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3D3621D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2F67A9E9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</w:tr>
      <w:tr w:rsidR="00570108" w14:paraId="6A49CB55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5509E8B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60DF1C33" w14:textId="77777777" w:rsidR="00570108" w:rsidRDefault="00197B9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ENCARGOS SOCIAIS QUE NÃO RECEBEM INCIDÊNCIA DE “A”</w:t>
            </w:r>
          </w:p>
        </w:tc>
      </w:tr>
      <w:tr w:rsidR="00570108" w14:paraId="7652B4EF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C0A70EB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279AB692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55AD8A6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93661CD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6AA70338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DF42F41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7BC5C952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DC94087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5CBD710E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4F926F4C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4337315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64D2AA25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0D62C28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3689E6C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77B5B16C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3FC4A8B0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768843A6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981DBB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3AB97476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47DE8BE1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0648548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7B59D72C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0A09FC8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6D1E8B9A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65A5C055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3FA9172C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“C”: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EAC40E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D703B74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</w:tr>
      <w:tr w:rsidR="00570108" w14:paraId="1CD3F44B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2D06C00" w14:textId="77777777" w:rsidR="00570108" w:rsidRDefault="00197B9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D</w:t>
            </w:r>
          </w:p>
        </w:tc>
        <w:tc>
          <w:tcPr>
            <w:tcW w:w="8541" w:type="dxa"/>
            <w:gridSpan w:val="3"/>
            <w:shd w:val="clear" w:color="auto" w:fill="auto"/>
            <w:vAlign w:val="center"/>
          </w:tcPr>
          <w:p w14:paraId="30CBFDCA" w14:textId="77777777" w:rsidR="00570108" w:rsidRDefault="00197B9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REINCIDÊNCIAS DE UM GRUPO SOBRE O OUTRO</w:t>
            </w:r>
          </w:p>
        </w:tc>
      </w:tr>
      <w:tr w:rsidR="00570108" w14:paraId="192DE8AA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A4FA6C8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2CBE0FB6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26D96C8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13E2C15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58E64995" w14:textId="77777777">
        <w:trPr>
          <w:trHeight w:val="113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11437CBB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5349" w:type="dxa"/>
            <w:shd w:val="clear" w:color="auto" w:fill="auto"/>
            <w:vAlign w:val="center"/>
          </w:tcPr>
          <w:p w14:paraId="6514C389" w14:textId="77777777" w:rsidR="00570108" w:rsidRDefault="00570108">
            <w:pPr>
              <w:rPr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9E420C" w14:textId="77777777" w:rsidR="00570108" w:rsidRDefault="00570108">
            <w:pPr>
              <w:jc w:val="center"/>
              <w:rPr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1A58BA0D" w14:textId="77777777" w:rsidR="00570108" w:rsidRDefault="00570108">
            <w:pPr>
              <w:jc w:val="center"/>
              <w:rPr>
                <w:szCs w:val="20"/>
              </w:rPr>
            </w:pPr>
          </w:p>
        </w:tc>
      </w:tr>
      <w:tr w:rsidR="00570108" w14:paraId="3E87E2F1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15A1B033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SUBTOTAL DE “D”: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6F14A8C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21C5DBA4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</w:tr>
      <w:tr w:rsidR="00570108" w14:paraId="612D4577" w14:textId="77777777">
        <w:trPr>
          <w:trHeight w:val="113"/>
          <w:jc w:val="center"/>
        </w:trPr>
        <w:tc>
          <w:tcPr>
            <w:tcW w:w="5993" w:type="dxa"/>
            <w:gridSpan w:val="2"/>
            <w:shd w:val="clear" w:color="auto" w:fill="auto"/>
            <w:vAlign w:val="center"/>
          </w:tcPr>
          <w:p w14:paraId="7E1A1283" w14:textId="77777777" w:rsidR="00570108" w:rsidRDefault="00197B9F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>TOTAIS DE ENCARGOS SOCIAIS: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945190F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7ADF3CD2" w14:textId="77777777" w:rsidR="00570108" w:rsidRDefault="00570108">
            <w:pPr>
              <w:jc w:val="center"/>
              <w:rPr>
                <w:b/>
                <w:szCs w:val="20"/>
              </w:rPr>
            </w:pPr>
          </w:p>
        </w:tc>
      </w:tr>
    </w:tbl>
    <w:p w14:paraId="20CEC5C4" w14:textId="77777777" w:rsidR="00570108" w:rsidRDefault="00570108">
      <w:pPr>
        <w:rPr>
          <w:szCs w:val="20"/>
        </w:rPr>
      </w:pPr>
    </w:p>
    <w:p w14:paraId="3785BA62" w14:textId="77777777" w:rsidR="00570108" w:rsidRDefault="00197B9F">
      <w:pPr>
        <w:jc w:val="center"/>
        <w:rPr>
          <w:b/>
          <w:color w:val="0070C0"/>
          <w:szCs w:val="20"/>
          <w:lang w:eastAsia="pt-BR"/>
        </w:rPr>
      </w:pPr>
      <w:r>
        <w:rPr>
          <w:szCs w:val="20"/>
        </w:rPr>
        <w:br w:type="page"/>
      </w:r>
      <w:r>
        <w:rPr>
          <w:b/>
          <w:szCs w:val="20"/>
        </w:rPr>
        <w:lastRenderedPageBreak/>
        <w:t>Detalhamento</w:t>
      </w:r>
      <w:r>
        <w:rPr>
          <w:b/>
          <w:szCs w:val="20"/>
          <w:lang w:eastAsia="pt-BR"/>
        </w:rPr>
        <w:t xml:space="preserve"> do BDI – Se</w:t>
      </w:r>
      <w:r>
        <w:rPr>
          <w:b/>
          <w:color w:val="000000" w:themeColor="text1"/>
          <w:szCs w:val="20"/>
          <w:lang w:eastAsia="pt-BR"/>
        </w:rPr>
        <w:t>rviços – Sem Desoneração</w:t>
      </w:r>
    </w:p>
    <w:p w14:paraId="204C14B3" w14:textId="77777777" w:rsidR="00570108" w:rsidRDefault="00570108">
      <w:pPr>
        <w:rPr>
          <w:szCs w:val="20"/>
          <w:lang w:eastAsia="pt-BR"/>
        </w:rPr>
      </w:pPr>
    </w:p>
    <w:p w14:paraId="21C2DB5D" w14:textId="77777777" w:rsidR="00570108" w:rsidRDefault="00197B9F">
      <w:pPr>
        <w:jc w:val="center"/>
        <w:rPr>
          <w:b/>
          <w:szCs w:val="20"/>
          <w:lang w:eastAsia="pt-BR"/>
        </w:rPr>
      </w:pPr>
      <w:r>
        <w:rPr>
          <w:b/>
          <w:szCs w:val="20"/>
          <w:lang w:eastAsia="pt-BR"/>
        </w:rPr>
        <w:t>QUADRO DBDI-S</w:t>
      </w:r>
    </w:p>
    <w:p w14:paraId="4B664B70" w14:textId="77777777" w:rsidR="00570108" w:rsidRDefault="00570108">
      <w:pPr>
        <w:rPr>
          <w:szCs w:val="20"/>
          <w:lang w:eastAsia="pt-BR"/>
        </w:rPr>
      </w:pPr>
    </w:p>
    <w:tbl>
      <w:tblPr>
        <w:tblW w:w="85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536"/>
        <w:gridCol w:w="1117"/>
      </w:tblGrid>
      <w:tr w:rsidR="00570108" w14:paraId="079575BF" w14:textId="77777777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68DA8F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</w:tc>
      </w:tr>
      <w:tr w:rsidR="00570108" w14:paraId="73E7F010" w14:textId="77777777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2D30B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  <w:p w14:paraId="31F6F861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A38198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AF94B0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570108" w14:paraId="0D820488" w14:textId="77777777">
        <w:trPr>
          <w:trHeight w:val="315"/>
          <w:jc w:val="center"/>
        </w:trPr>
        <w:tc>
          <w:tcPr>
            <w:tcW w:w="5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184A2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7A0735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______/_____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3333F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14:paraId="4FF486A2" w14:textId="77777777" w:rsidR="00570108" w:rsidRDefault="00570108">
      <w:pPr>
        <w:rPr>
          <w:szCs w:val="20"/>
        </w:rPr>
      </w:pPr>
    </w:p>
    <w:tbl>
      <w:tblPr>
        <w:tblW w:w="80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3958"/>
        <w:gridCol w:w="2095"/>
        <w:gridCol w:w="1360"/>
      </w:tblGrid>
      <w:tr w:rsidR="00570108" w14:paraId="552B3914" w14:textId="77777777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72DDDBA7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Item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4407799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Descrição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78391201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% PV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074A002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% CD</w:t>
            </w:r>
          </w:p>
        </w:tc>
      </w:tr>
      <w:tr w:rsidR="00570108" w14:paraId="4C2C23F9" w14:textId="77777777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991A0" w14:textId="77777777" w:rsidR="00570108" w:rsidRDefault="00570108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48D68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8002" w14:textId="77777777" w:rsidR="00570108" w:rsidRDefault="00570108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8B388" w14:textId="77777777" w:rsidR="00570108" w:rsidRDefault="00570108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276BF721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CF0CE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EF782" w14:textId="77777777" w:rsidR="00570108" w:rsidRDefault="00197B9F">
            <w:pPr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ADMINISTRAÇÃO CENTRAL (AC)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A2CEA" w14:textId="77777777" w:rsidR="00570108" w:rsidRDefault="00570108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DC0E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val="en-US" w:eastAsia="pt-BR"/>
              </w:rPr>
              <w:t>6,00</w:t>
            </w:r>
            <w:r>
              <w:rPr>
                <w:bCs/>
                <w:color w:val="000000" w:themeColor="text1"/>
                <w:szCs w:val="20"/>
                <w:lang w:eastAsia="pt-BR"/>
              </w:rPr>
              <w:t>%</w:t>
            </w:r>
          </w:p>
        </w:tc>
      </w:tr>
      <w:tr w:rsidR="00570108" w14:paraId="08DA4FB8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47225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BE863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EC3A7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4C585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07D507D5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F580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6F710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0BFD5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C2FDC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4FEF41BF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21FE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6B5CF" w14:textId="77777777" w:rsidR="00570108" w:rsidRDefault="00197B9F">
            <w:pPr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IMPOSTOS E TAXAS (I)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9AA4F" w14:textId="77777777" w:rsidR="00570108" w:rsidRDefault="00570108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73F97" w14:textId="77777777" w:rsidR="00570108" w:rsidRDefault="00570108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0AC0EEB2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A1794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2.1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73E6B" w14:textId="77777777" w:rsidR="00570108" w:rsidRDefault="00197B9F">
            <w:pPr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ISS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4472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3,00%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89E62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1D9FFF8E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1D505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2.2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5D6B1" w14:textId="77777777" w:rsidR="00570108" w:rsidRDefault="00197B9F">
            <w:pPr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PIS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A0EC7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0,65%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D744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5324491F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BB8BD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2.3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AEF72" w14:textId="77777777" w:rsidR="00570108" w:rsidRDefault="00197B9F">
            <w:pPr>
              <w:rPr>
                <w:color w:val="000000" w:themeColor="text1"/>
                <w:szCs w:val="20"/>
                <w:lang w:eastAsia="pt-BR"/>
              </w:rPr>
            </w:pPr>
            <w:proofErr w:type="spellStart"/>
            <w:r>
              <w:rPr>
                <w:color w:val="000000" w:themeColor="text1"/>
                <w:szCs w:val="20"/>
                <w:lang w:eastAsia="pt-BR"/>
              </w:rPr>
              <w:t>Cofins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0B882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3,00%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35A1A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0BCC5BBD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61483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DAECC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78D58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63C83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7A356039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815BC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6B05B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4B7C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47EE7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65D06408" w14:textId="77777777">
        <w:trPr>
          <w:trHeight w:val="403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951BB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169D9" w14:textId="77777777" w:rsidR="00570108" w:rsidRDefault="00197B9F">
            <w:pPr>
              <w:jc w:val="left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RISCO, SEGURO E GARANTIAS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6780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D5FC8" w14:textId="77777777" w:rsidR="00570108" w:rsidRDefault="00570108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5D78CABE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A61CC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3.1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8F3F" w14:textId="77777777" w:rsidR="00570108" w:rsidRDefault="00197B9F">
            <w:pPr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Risco (R)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2504E" w14:textId="77777777" w:rsidR="00570108" w:rsidRDefault="00197B9F">
            <w:pPr>
              <w:jc w:val="center"/>
              <w:rPr>
                <w:color w:val="000000" w:themeColor="text1"/>
                <w:szCs w:val="20"/>
                <w:lang w:val="en-US" w:eastAsia="pt-BR"/>
              </w:rPr>
            </w:pPr>
            <w:r>
              <w:rPr>
                <w:color w:val="000000" w:themeColor="text1"/>
                <w:szCs w:val="20"/>
                <w:lang w:val="en-US" w:eastAsia="pt-BR"/>
              </w:rPr>
              <w:t>0,50%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FBA3E" w14:textId="77777777" w:rsidR="00570108" w:rsidRDefault="00197B9F">
            <w:pPr>
              <w:jc w:val="center"/>
              <w:rPr>
                <w:color w:val="000000" w:themeColor="text1"/>
                <w:szCs w:val="20"/>
                <w:lang w:val="en-US" w:eastAsia="pt-BR"/>
              </w:rPr>
            </w:pPr>
            <w:r>
              <w:rPr>
                <w:color w:val="000000" w:themeColor="text1"/>
                <w:szCs w:val="20"/>
                <w:lang w:val="en-US" w:eastAsia="pt-BR"/>
              </w:rPr>
              <w:t>0,62%</w:t>
            </w:r>
          </w:p>
        </w:tc>
      </w:tr>
      <w:tr w:rsidR="00570108" w14:paraId="6C13D6CD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6BC5A" w14:textId="77777777" w:rsidR="00570108" w:rsidRDefault="00197B9F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3.2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4C706" w14:textId="77777777" w:rsidR="00570108" w:rsidRDefault="00197B9F">
            <w:pPr>
              <w:rPr>
                <w:color w:val="000000" w:themeColor="text1"/>
                <w:szCs w:val="20"/>
                <w:lang w:eastAsia="pt-BR"/>
              </w:rPr>
            </w:pPr>
            <w:r>
              <w:rPr>
                <w:color w:val="000000" w:themeColor="text1"/>
                <w:szCs w:val="20"/>
                <w:lang w:eastAsia="pt-BR"/>
              </w:rPr>
              <w:t>Seguro (S) e Garantia (G)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4149D" w14:textId="77777777" w:rsidR="00570108" w:rsidRDefault="00197B9F">
            <w:pPr>
              <w:jc w:val="center"/>
              <w:rPr>
                <w:color w:val="000000" w:themeColor="text1"/>
                <w:szCs w:val="20"/>
                <w:lang w:val="en-US" w:eastAsia="pt-BR"/>
              </w:rPr>
            </w:pPr>
            <w:r>
              <w:rPr>
                <w:color w:val="000000" w:themeColor="text1"/>
                <w:szCs w:val="20"/>
                <w:lang w:val="en-US" w:eastAsia="pt-BR"/>
              </w:rPr>
              <w:t>0,25%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77FEF" w14:textId="77777777" w:rsidR="00570108" w:rsidRDefault="00197B9F">
            <w:pPr>
              <w:jc w:val="center"/>
              <w:rPr>
                <w:color w:val="000000" w:themeColor="text1"/>
                <w:szCs w:val="20"/>
                <w:highlight w:val="yellow"/>
                <w:lang w:val="en-US" w:eastAsia="pt-BR"/>
              </w:rPr>
            </w:pPr>
            <w:r>
              <w:rPr>
                <w:color w:val="000000" w:themeColor="text1"/>
                <w:szCs w:val="20"/>
                <w:lang w:val="en-US" w:eastAsia="pt-BR"/>
              </w:rPr>
              <w:t>0,31%</w:t>
            </w:r>
          </w:p>
        </w:tc>
      </w:tr>
      <w:tr w:rsidR="00570108" w14:paraId="6B02160C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474A7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C0003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948A8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53F80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20B6D8CB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B0A3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934CF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BA9A3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7B426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0405464C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7A60F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4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A5DC6" w14:textId="77777777" w:rsidR="00570108" w:rsidRDefault="00197B9F">
            <w:pPr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DESPESAS FINANCEIRAS (DF)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C43FB" w14:textId="77777777" w:rsidR="00570108" w:rsidRDefault="00197B9F">
            <w:pPr>
              <w:jc w:val="center"/>
              <w:rPr>
                <w:color w:val="000000" w:themeColor="text1"/>
                <w:szCs w:val="20"/>
                <w:lang w:val="en-US" w:eastAsia="pt-BR"/>
              </w:rPr>
            </w:pPr>
            <w:r>
              <w:rPr>
                <w:color w:val="000000" w:themeColor="text1"/>
                <w:szCs w:val="20"/>
                <w:lang w:val="en-US" w:eastAsia="pt-BR"/>
              </w:rPr>
              <w:t>1,02%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8BFDC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1,</w:t>
            </w:r>
            <w:r>
              <w:rPr>
                <w:bCs/>
                <w:color w:val="000000" w:themeColor="text1"/>
                <w:szCs w:val="20"/>
                <w:lang w:val="en-US" w:eastAsia="pt-BR"/>
              </w:rPr>
              <w:t>26</w:t>
            </w:r>
            <w:r>
              <w:rPr>
                <w:bCs/>
                <w:color w:val="000000" w:themeColor="text1"/>
                <w:szCs w:val="20"/>
                <w:lang w:eastAsia="pt-BR"/>
              </w:rPr>
              <w:t>%</w:t>
            </w:r>
          </w:p>
        </w:tc>
      </w:tr>
      <w:tr w:rsidR="00570108" w14:paraId="75F029A3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69040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8BB65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9EADC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3B33E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04DECA77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436F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9BE7D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D67A0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D3108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4331C7AD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9E070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5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42524" w14:textId="77777777" w:rsidR="00570108" w:rsidRDefault="00197B9F">
            <w:pPr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eastAsia="pt-BR"/>
              </w:rPr>
              <w:t>LUCRO (L)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1CB0A" w14:textId="77777777" w:rsidR="00570108" w:rsidRDefault="00570108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72D4C" w14:textId="77777777" w:rsidR="00570108" w:rsidRDefault="00197B9F">
            <w:pPr>
              <w:jc w:val="center"/>
              <w:rPr>
                <w:bCs/>
                <w:color w:val="000000" w:themeColor="text1"/>
                <w:szCs w:val="20"/>
                <w:lang w:eastAsia="pt-BR"/>
              </w:rPr>
            </w:pPr>
            <w:r>
              <w:rPr>
                <w:bCs/>
                <w:color w:val="000000" w:themeColor="text1"/>
                <w:szCs w:val="20"/>
                <w:lang w:val="en-US" w:eastAsia="pt-BR"/>
              </w:rPr>
              <w:t>7,00</w:t>
            </w:r>
            <w:r>
              <w:rPr>
                <w:bCs/>
                <w:color w:val="000000" w:themeColor="text1"/>
                <w:szCs w:val="20"/>
                <w:lang w:eastAsia="pt-BR"/>
              </w:rPr>
              <w:t>%</w:t>
            </w:r>
          </w:p>
        </w:tc>
      </w:tr>
      <w:tr w:rsidR="00570108" w14:paraId="405C6700" w14:textId="77777777">
        <w:trPr>
          <w:trHeight w:val="270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6167B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95655" w14:textId="77777777" w:rsidR="00570108" w:rsidRDefault="00570108">
            <w:pPr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D910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2104" w14:textId="77777777" w:rsidR="00570108" w:rsidRDefault="00570108">
            <w:pPr>
              <w:jc w:val="center"/>
              <w:rPr>
                <w:color w:val="000000" w:themeColor="text1"/>
                <w:szCs w:val="20"/>
                <w:lang w:eastAsia="pt-BR"/>
              </w:rPr>
            </w:pPr>
          </w:p>
        </w:tc>
      </w:tr>
      <w:tr w:rsidR="00570108" w14:paraId="48902BEC" w14:textId="77777777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84EF5" w14:textId="77777777" w:rsidR="00570108" w:rsidRDefault="00197B9F">
            <w:pPr>
              <w:jc w:val="center"/>
              <w:rPr>
                <w:b/>
                <w:color w:val="000000" w:themeColor="text1"/>
                <w:szCs w:val="20"/>
                <w:lang w:eastAsia="pt-BR"/>
              </w:rPr>
            </w:pPr>
            <w:r>
              <w:rPr>
                <w:b/>
                <w:color w:val="000000" w:themeColor="text1"/>
                <w:szCs w:val="20"/>
                <w:lang w:eastAsia="pt-BR"/>
              </w:rPr>
              <w:t>BDI* (</w:t>
            </w:r>
            <w:proofErr w:type="gramStart"/>
            <w:r>
              <w:rPr>
                <w:b/>
                <w:color w:val="000000" w:themeColor="text1"/>
                <w:szCs w:val="20"/>
                <w:lang w:eastAsia="pt-BR"/>
              </w:rPr>
              <w:t>%)=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9CC51" w14:textId="77777777" w:rsidR="00570108" w:rsidRDefault="00197B9F">
            <w:pPr>
              <w:jc w:val="center"/>
              <w:rPr>
                <w:b/>
                <w:color w:val="000000" w:themeColor="text1"/>
                <w:szCs w:val="20"/>
                <w:lang w:eastAsia="pt-BR"/>
              </w:rPr>
            </w:pPr>
            <w:r>
              <w:rPr>
                <w:b/>
                <w:color w:val="000000" w:themeColor="text1"/>
                <w:szCs w:val="20"/>
                <w:lang w:val="en-US" w:eastAsia="pt-BR"/>
              </w:rPr>
              <w:t>23,39</w:t>
            </w:r>
            <w:r>
              <w:rPr>
                <w:b/>
                <w:color w:val="000000" w:themeColor="text1"/>
                <w:szCs w:val="20"/>
                <w:lang w:eastAsia="pt-BR"/>
              </w:rPr>
              <w:t>%</w:t>
            </w:r>
          </w:p>
        </w:tc>
      </w:tr>
      <w:tr w:rsidR="00570108" w14:paraId="0D00DC6C" w14:textId="77777777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D72C" w14:textId="77777777" w:rsidR="00570108" w:rsidRDefault="00570108">
            <w:pPr>
              <w:jc w:val="center"/>
              <w:rPr>
                <w:b/>
                <w:color w:val="000000" w:themeColor="text1"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8960B" w14:textId="77777777" w:rsidR="00570108" w:rsidRDefault="00570108">
            <w:pPr>
              <w:jc w:val="center"/>
              <w:rPr>
                <w:b/>
                <w:color w:val="000000" w:themeColor="text1"/>
                <w:szCs w:val="20"/>
                <w:lang w:eastAsia="pt-BR"/>
              </w:rPr>
            </w:pPr>
          </w:p>
        </w:tc>
      </w:tr>
    </w:tbl>
    <w:p w14:paraId="7514C617" w14:textId="77777777" w:rsidR="00570108" w:rsidRDefault="00570108">
      <w:pPr>
        <w:rPr>
          <w:szCs w:val="20"/>
        </w:rPr>
      </w:pPr>
    </w:p>
    <w:p w14:paraId="39005CAA" w14:textId="77777777" w:rsidR="00570108" w:rsidRDefault="00197B9F">
      <w:pPr>
        <w:ind w:left="284"/>
        <w:rPr>
          <w:szCs w:val="20"/>
        </w:rPr>
      </w:pPr>
      <w:r>
        <w:rPr>
          <w:szCs w:val="20"/>
        </w:rPr>
        <w:t>Acórdão TCU nº 2369/2011 e nº 2622/13</w:t>
      </w:r>
    </w:p>
    <w:p w14:paraId="5DEFA66B" w14:textId="77777777" w:rsidR="00570108" w:rsidRDefault="00197B9F">
      <w:pPr>
        <w:ind w:left="284"/>
        <w:rPr>
          <w:szCs w:val="20"/>
        </w:rPr>
      </w:pPr>
      <w:r>
        <w:rPr>
          <w:szCs w:val="20"/>
        </w:rPr>
        <w:t>BDI (%) = (((1+(AC+R+S+G</w:t>
      </w:r>
      <w:proofErr w:type="gramStart"/>
      <w:r>
        <w:rPr>
          <w:szCs w:val="20"/>
        </w:rPr>
        <w:t>))x</w:t>
      </w:r>
      <w:proofErr w:type="gramEnd"/>
      <w:r>
        <w:rPr>
          <w:szCs w:val="20"/>
        </w:rPr>
        <w:t>(1+DF)x(1+L)/(1-I))-1)*100</w:t>
      </w:r>
    </w:p>
    <w:p w14:paraId="4DD04DB5" w14:textId="77777777" w:rsidR="00570108" w:rsidRDefault="00197B9F">
      <w:pPr>
        <w:ind w:left="284"/>
        <w:rPr>
          <w:szCs w:val="20"/>
        </w:rPr>
      </w:pPr>
      <w:r>
        <w:rPr>
          <w:szCs w:val="20"/>
        </w:rPr>
        <w:t>ISS municipal: 100% de 5,00% (maior valor do ISS dos municípios)</w:t>
      </w:r>
    </w:p>
    <w:p w14:paraId="4B41F5BD" w14:textId="77777777" w:rsidR="00570108" w:rsidRDefault="00197B9F">
      <w:pPr>
        <w:ind w:left="284"/>
        <w:rPr>
          <w:szCs w:val="20"/>
        </w:rPr>
      </w:pPr>
      <w:proofErr w:type="spellStart"/>
      <w:r>
        <w:rPr>
          <w:szCs w:val="20"/>
        </w:rPr>
        <w:t>Obs</w:t>
      </w:r>
      <w:proofErr w:type="spellEnd"/>
      <w:r>
        <w:rPr>
          <w:szCs w:val="20"/>
        </w:rPr>
        <w:t>: Utilizar ISS real do município: Lei complementar nº 029/2004</w:t>
      </w:r>
    </w:p>
    <w:p w14:paraId="3C7D3D76" w14:textId="77777777" w:rsidR="00570108" w:rsidRDefault="00570108">
      <w:pPr>
        <w:rPr>
          <w:szCs w:val="20"/>
        </w:rPr>
      </w:pPr>
    </w:p>
    <w:p w14:paraId="2BAB9DA1" w14:textId="77777777" w:rsidR="00570108" w:rsidRDefault="00570108"/>
    <w:p w14:paraId="71CAE115" w14:textId="77777777" w:rsidR="00570108" w:rsidRDefault="00197B9F">
      <w:pPr>
        <w:rPr>
          <w:b/>
          <w:szCs w:val="20"/>
        </w:rPr>
      </w:pPr>
      <w:r>
        <w:rPr>
          <w:b/>
          <w:szCs w:val="20"/>
        </w:rPr>
        <w:br w:type="page"/>
      </w:r>
    </w:p>
    <w:p w14:paraId="0F29DA4B" w14:textId="77777777" w:rsidR="00570108" w:rsidRDefault="00197B9F">
      <w:pPr>
        <w:jc w:val="center"/>
        <w:rPr>
          <w:b/>
          <w:color w:val="0070C0"/>
          <w:szCs w:val="20"/>
          <w:lang w:eastAsia="pt-BR"/>
        </w:rPr>
      </w:pPr>
      <w:r>
        <w:rPr>
          <w:b/>
          <w:szCs w:val="20"/>
        </w:rPr>
        <w:lastRenderedPageBreak/>
        <w:t>Detalhamento</w:t>
      </w:r>
      <w:r>
        <w:rPr>
          <w:b/>
          <w:szCs w:val="20"/>
          <w:lang w:eastAsia="pt-BR"/>
        </w:rPr>
        <w:t xml:space="preserve"> do BDI – </w:t>
      </w:r>
      <w:r w:rsidRPr="00854769">
        <w:rPr>
          <w:b/>
          <w:szCs w:val="20"/>
          <w:lang w:eastAsia="pt-BR"/>
        </w:rPr>
        <w:t>Material</w:t>
      </w:r>
      <w:r>
        <w:rPr>
          <w:b/>
          <w:color w:val="000000" w:themeColor="text1"/>
          <w:szCs w:val="20"/>
          <w:lang w:eastAsia="pt-BR"/>
        </w:rPr>
        <w:t xml:space="preserve"> – Sem Desoneração</w:t>
      </w:r>
    </w:p>
    <w:p w14:paraId="53A825DE" w14:textId="77777777" w:rsidR="00570108" w:rsidRDefault="00570108">
      <w:pPr>
        <w:rPr>
          <w:szCs w:val="20"/>
          <w:lang w:eastAsia="pt-BR"/>
        </w:rPr>
      </w:pPr>
    </w:p>
    <w:p w14:paraId="74C19F72" w14:textId="77777777" w:rsidR="00570108" w:rsidRDefault="00197B9F">
      <w:pPr>
        <w:jc w:val="center"/>
        <w:rPr>
          <w:b/>
          <w:szCs w:val="20"/>
          <w:lang w:val="en-US" w:eastAsia="pt-BR"/>
        </w:rPr>
      </w:pPr>
      <w:r>
        <w:rPr>
          <w:b/>
          <w:szCs w:val="20"/>
          <w:lang w:eastAsia="pt-BR"/>
        </w:rPr>
        <w:t>QUADRO DBDI-</w:t>
      </w:r>
      <w:r>
        <w:rPr>
          <w:b/>
          <w:szCs w:val="20"/>
          <w:lang w:val="en-US" w:eastAsia="pt-BR"/>
        </w:rPr>
        <w:t>M (Material)</w:t>
      </w:r>
    </w:p>
    <w:p w14:paraId="430EC489" w14:textId="77777777" w:rsidR="00570108" w:rsidRDefault="00570108">
      <w:pPr>
        <w:rPr>
          <w:szCs w:val="20"/>
          <w:lang w:eastAsia="pt-BR"/>
        </w:rPr>
      </w:pPr>
    </w:p>
    <w:tbl>
      <w:tblPr>
        <w:tblW w:w="85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536"/>
        <w:gridCol w:w="1117"/>
      </w:tblGrid>
      <w:tr w:rsidR="00570108" w14:paraId="34974C1A" w14:textId="77777777">
        <w:trPr>
          <w:trHeight w:val="315"/>
          <w:jc w:val="center"/>
        </w:trPr>
        <w:tc>
          <w:tcPr>
            <w:tcW w:w="85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9699CE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NOME DA CONCORRENTE:</w:t>
            </w:r>
          </w:p>
        </w:tc>
      </w:tr>
      <w:tr w:rsidR="00570108" w14:paraId="72AC6D47" w14:textId="77777777">
        <w:trPr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4F5A3D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OBJETO:</w:t>
            </w:r>
          </w:p>
          <w:p w14:paraId="1E459301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2553B8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EDITAL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09A930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FOLHA</w:t>
            </w:r>
          </w:p>
        </w:tc>
      </w:tr>
      <w:tr w:rsidR="00570108" w14:paraId="4813B6AF" w14:textId="77777777">
        <w:trPr>
          <w:trHeight w:val="315"/>
          <w:jc w:val="center"/>
        </w:trPr>
        <w:tc>
          <w:tcPr>
            <w:tcW w:w="5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92AA3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59425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______/_____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11C9F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____/____</w:t>
            </w:r>
          </w:p>
        </w:tc>
      </w:tr>
    </w:tbl>
    <w:p w14:paraId="375436E2" w14:textId="77777777" w:rsidR="00570108" w:rsidRDefault="00570108">
      <w:pPr>
        <w:rPr>
          <w:szCs w:val="20"/>
        </w:rPr>
      </w:pPr>
    </w:p>
    <w:tbl>
      <w:tblPr>
        <w:tblW w:w="804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3958"/>
        <w:gridCol w:w="2095"/>
        <w:gridCol w:w="1360"/>
      </w:tblGrid>
      <w:tr w:rsidR="00570108" w14:paraId="0FCCA050" w14:textId="77777777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34CA57BD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Item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5194CD1E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Descrição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548DE179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% PV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620FB62C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% CD</w:t>
            </w:r>
          </w:p>
        </w:tc>
      </w:tr>
      <w:tr w:rsidR="00570108" w14:paraId="43A78EC3" w14:textId="77777777">
        <w:trPr>
          <w:trHeight w:val="2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EC6E0" w14:textId="77777777" w:rsidR="00570108" w:rsidRDefault="00570108">
            <w:pPr>
              <w:jc w:val="center"/>
              <w:rPr>
                <w:bCs/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407C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6CF55" w14:textId="77777777" w:rsidR="00570108" w:rsidRDefault="00570108">
            <w:pPr>
              <w:jc w:val="center"/>
              <w:rPr>
                <w:bCs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B424" w14:textId="77777777" w:rsidR="00570108" w:rsidRDefault="00570108">
            <w:pPr>
              <w:jc w:val="center"/>
              <w:rPr>
                <w:bCs/>
                <w:szCs w:val="20"/>
                <w:lang w:eastAsia="pt-BR"/>
              </w:rPr>
            </w:pPr>
          </w:p>
        </w:tc>
      </w:tr>
      <w:tr w:rsidR="00570108" w14:paraId="6E7AEEAC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CA5D6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2B1CB" w14:textId="77777777" w:rsidR="00570108" w:rsidRDefault="00197B9F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ADMINISTRAÇÃO CENTRAL (AC)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BBBA5" w14:textId="77777777" w:rsidR="00570108" w:rsidRDefault="00570108">
            <w:pPr>
              <w:jc w:val="center"/>
              <w:rPr>
                <w:bCs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A8F5F" w14:textId="77777777" w:rsidR="00570108" w:rsidRDefault="00197B9F">
            <w:pPr>
              <w:jc w:val="center"/>
              <w:rPr>
                <w:bCs/>
                <w:szCs w:val="20"/>
                <w:lang w:val="en-US" w:eastAsia="pt-BR"/>
              </w:rPr>
            </w:pPr>
            <w:r>
              <w:rPr>
                <w:bCs/>
                <w:szCs w:val="20"/>
                <w:lang w:val="en-US" w:eastAsia="pt-BR"/>
              </w:rPr>
              <w:t>3,77%</w:t>
            </w:r>
          </w:p>
        </w:tc>
      </w:tr>
      <w:tr w:rsidR="00570108" w14:paraId="7BF7B513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34167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1159C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6F1FD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E5B77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6A31674D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A99BA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87048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8295C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798E5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68036913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4D436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C9EC" w14:textId="77777777" w:rsidR="00570108" w:rsidRDefault="00197B9F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IMPOSTOS E TAXAS (I)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84651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val="en-US" w:eastAsia="pt-BR"/>
              </w:rPr>
              <w:t>3,65</w:t>
            </w:r>
            <w:r>
              <w:rPr>
                <w:bCs/>
                <w:szCs w:val="20"/>
                <w:lang w:eastAsia="pt-BR"/>
              </w:rPr>
              <w:t>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5443" w14:textId="77777777" w:rsidR="00570108" w:rsidRDefault="00570108">
            <w:pPr>
              <w:jc w:val="center"/>
              <w:rPr>
                <w:bCs/>
                <w:szCs w:val="20"/>
                <w:lang w:eastAsia="pt-BR"/>
              </w:rPr>
            </w:pPr>
          </w:p>
        </w:tc>
      </w:tr>
      <w:tr w:rsidR="00570108" w14:paraId="0B145279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2FCD4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A45AE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ISS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FF6EF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val="en-US" w:eastAsia="pt-BR"/>
              </w:rPr>
              <w:t>0</w:t>
            </w:r>
            <w:r>
              <w:rPr>
                <w:szCs w:val="20"/>
                <w:lang w:eastAsia="pt-BR"/>
              </w:rPr>
              <w:t>,00%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0F6AF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55A4DBC7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C9698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0641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PIS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DEEE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0,65%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B18D8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2EC6D5C7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03BCF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2.3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337DC" w14:textId="77777777" w:rsidR="00570108" w:rsidRDefault="00197B9F">
            <w:pPr>
              <w:rPr>
                <w:szCs w:val="20"/>
                <w:lang w:eastAsia="pt-BR"/>
              </w:rPr>
            </w:pPr>
            <w:proofErr w:type="spellStart"/>
            <w:r>
              <w:rPr>
                <w:szCs w:val="20"/>
                <w:lang w:eastAsia="pt-BR"/>
              </w:rPr>
              <w:t>Cofins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2CD96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3,00%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5C516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4057948E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405A4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92FF5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19980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B8FD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294578A1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AF2D5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2E11F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332F6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6D2E5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3B37B8EC" w14:textId="77777777">
        <w:trPr>
          <w:trHeight w:val="403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17F5E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3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F032E9" w14:textId="77777777" w:rsidR="00570108" w:rsidRDefault="00197B9F">
            <w:pPr>
              <w:jc w:val="left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RISCO, SEGURO E GARANTIAS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DCE7D" w14:textId="77777777" w:rsidR="00570108" w:rsidRDefault="00570108">
            <w:pPr>
              <w:jc w:val="center"/>
              <w:rPr>
                <w:szCs w:val="20"/>
                <w:lang w:val="en-US"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773F0" w14:textId="77777777" w:rsidR="00570108" w:rsidRDefault="00570108">
            <w:pPr>
              <w:jc w:val="center"/>
              <w:rPr>
                <w:bCs/>
                <w:szCs w:val="20"/>
                <w:lang w:eastAsia="pt-BR"/>
              </w:rPr>
            </w:pPr>
          </w:p>
        </w:tc>
      </w:tr>
      <w:tr w:rsidR="00570108" w14:paraId="4697936A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DFD70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3.1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0AB60" w14:textId="77777777" w:rsidR="00570108" w:rsidRDefault="00197B9F">
            <w:pPr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Risco (R)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B34C1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val="en-US" w:eastAsia="pt-BR"/>
              </w:rPr>
              <w:t>0,50%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39066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69F4EC67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14BC" w14:textId="77777777" w:rsidR="00570108" w:rsidRDefault="00197B9F">
            <w:pPr>
              <w:jc w:val="center"/>
              <w:rPr>
                <w:szCs w:val="20"/>
                <w:lang w:eastAsia="pt-BR"/>
              </w:rPr>
            </w:pPr>
            <w:r>
              <w:rPr>
                <w:szCs w:val="20"/>
                <w:lang w:eastAsia="pt-BR"/>
              </w:rPr>
              <w:t>3.2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B5839" w14:textId="77777777" w:rsidR="00570108" w:rsidRDefault="00197B9F">
            <w:pPr>
              <w:rPr>
                <w:szCs w:val="20"/>
                <w:lang w:val="en-US" w:eastAsia="pt-BR"/>
              </w:rPr>
            </w:pPr>
            <w:r>
              <w:rPr>
                <w:szCs w:val="20"/>
                <w:lang w:eastAsia="pt-BR"/>
              </w:rPr>
              <w:t xml:space="preserve">Seguro </w:t>
            </w:r>
            <w:r>
              <w:rPr>
                <w:szCs w:val="20"/>
                <w:lang w:val="en-US" w:eastAsia="pt-BR"/>
              </w:rPr>
              <w:t xml:space="preserve">e </w:t>
            </w:r>
            <w:r>
              <w:rPr>
                <w:szCs w:val="20"/>
                <w:lang w:eastAsia="pt-BR"/>
              </w:rPr>
              <w:t>Garantias (</w:t>
            </w:r>
            <w:r>
              <w:rPr>
                <w:szCs w:val="20"/>
                <w:lang w:val="en-US" w:eastAsia="pt-BR"/>
              </w:rPr>
              <w:t>S</w:t>
            </w:r>
            <w:r>
              <w:rPr>
                <w:szCs w:val="20"/>
                <w:lang w:eastAsia="pt-BR"/>
              </w:rPr>
              <w:t>G)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45A14" w14:textId="77777777" w:rsidR="00570108" w:rsidRDefault="00197B9F">
            <w:pPr>
              <w:jc w:val="center"/>
              <w:rPr>
                <w:szCs w:val="20"/>
                <w:lang w:val="en-US" w:eastAsia="pt-BR"/>
              </w:rPr>
            </w:pPr>
            <w:r>
              <w:rPr>
                <w:szCs w:val="20"/>
                <w:lang w:val="en-US" w:eastAsia="pt-BR"/>
              </w:rPr>
              <w:t>0,25%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05CCD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4F628235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E13A4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6DD1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5D2DB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6CC8F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12D5A266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A19A0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D7F5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A9AC3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ECA0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45F7AB79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3E897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4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B1E8" w14:textId="77777777" w:rsidR="00570108" w:rsidRDefault="00197B9F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DESPESAS FINANCEIRAS (DF)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154D" w14:textId="77777777" w:rsidR="00570108" w:rsidRDefault="00197B9F">
            <w:pPr>
              <w:jc w:val="center"/>
              <w:rPr>
                <w:szCs w:val="20"/>
                <w:lang w:val="en-US" w:eastAsia="pt-BR"/>
              </w:rPr>
            </w:pPr>
            <w:r>
              <w:rPr>
                <w:szCs w:val="20"/>
                <w:lang w:val="en-US" w:eastAsia="pt-BR"/>
              </w:rPr>
              <w:t>1,02%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A2D45" w14:textId="77777777" w:rsidR="00570108" w:rsidRDefault="00570108">
            <w:pPr>
              <w:jc w:val="center"/>
              <w:rPr>
                <w:bCs/>
                <w:szCs w:val="20"/>
                <w:lang w:eastAsia="pt-BR"/>
              </w:rPr>
            </w:pPr>
          </w:p>
        </w:tc>
      </w:tr>
      <w:tr w:rsidR="00570108" w14:paraId="4A15CE1C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A2117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44AEA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AF1DC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D72B1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79A1423E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0F1E5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CC358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E90D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68B8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4BD5DD49" w14:textId="77777777">
        <w:trPr>
          <w:trHeight w:val="255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737D7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5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5FB91" w14:textId="77777777" w:rsidR="00570108" w:rsidRDefault="00197B9F">
            <w:pPr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LUCRO (L)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08F98" w14:textId="77777777" w:rsidR="00570108" w:rsidRDefault="00570108">
            <w:pPr>
              <w:jc w:val="center"/>
              <w:rPr>
                <w:bCs/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16A40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val="en-US" w:eastAsia="pt-BR"/>
              </w:rPr>
              <w:t>5</w:t>
            </w:r>
            <w:r>
              <w:rPr>
                <w:bCs/>
                <w:szCs w:val="20"/>
                <w:lang w:eastAsia="pt-BR"/>
              </w:rPr>
              <w:t>,00%</w:t>
            </w:r>
          </w:p>
        </w:tc>
      </w:tr>
      <w:tr w:rsidR="00570108" w14:paraId="7556D785" w14:textId="77777777">
        <w:trPr>
          <w:trHeight w:val="270"/>
          <w:jc w:val="center"/>
        </w:trPr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10A9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706C0" w14:textId="77777777" w:rsidR="00570108" w:rsidRDefault="00570108">
            <w:pPr>
              <w:rPr>
                <w:szCs w:val="20"/>
                <w:lang w:eastAsia="pt-BR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AC80C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93519" w14:textId="77777777" w:rsidR="00570108" w:rsidRDefault="00570108">
            <w:pPr>
              <w:jc w:val="center"/>
              <w:rPr>
                <w:szCs w:val="20"/>
                <w:lang w:eastAsia="pt-BR"/>
              </w:rPr>
            </w:pPr>
          </w:p>
        </w:tc>
      </w:tr>
      <w:tr w:rsidR="00570108" w14:paraId="3F1F9676" w14:textId="77777777">
        <w:trPr>
          <w:trHeight w:val="270"/>
          <w:jc w:val="center"/>
        </w:trPr>
        <w:tc>
          <w:tcPr>
            <w:tcW w:w="6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7088C" w14:textId="77777777" w:rsidR="00570108" w:rsidRDefault="00197B9F">
            <w:pPr>
              <w:jc w:val="center"/>
              <w:rPr>
                <w:bCs/>
                <w:szCs w:val="20"/>
                <w:lang w:eastAsia="pt-BR"/>
              </w:rPr>
            </w:pPr>
            <w:r>
              <w:rPr>
                <w:bCs/>
                <w:szCs w:val="20"/>
                <w:lang w:eastAsia="pt-BR"/>
              </w:rPr>
              <w:t>BDI* (</w:t>
            </w:r>
            <w:proofErr w:type="gramStart"/>
            <w:r>
              <w:rPr>
                <w:bCs/>
                <w:szCs w:val="20"/>
                <w:lang w:eastAsia="pt-BR"/>
              </w:rPr>
              <w:t>%)=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FA6D3" w14:textId="77777777" w:rsidR="00570108" w:rsidRDefault="00197B9F">
            <w:pPr>
              <w:jc w:val="center"/>
              <w:rPr>
                <w:bCs/>
                <w:szCs w:val="20"/>
                <w:lang w:val="en-US" w:eastAsia="pt-BR"/>
              </w:rPr>
            </w:pPr>
            <w:r>
              <w:rPr>
                <w:bCs/>
                <w:szCs w:val="20"/>
                <w:lang w:val="en-US" w:eastAsia="pt-BR"/>
              </w:rPr>
              <w:t>15,00%</w:t>
            </w:r>
          </w:p>
        </w:tc>
      </w:tr>
    </w:tbl>
    <w:p w14:paraId="39DC1458" w14:textId="77777777" w:rsidR="00570108" w:rsidRDefault="00570108">
      <w:pPr>
        <w:rPr>
          <w:szCs w:val="20"/>
        </w:rPr>
      </w:pPr>
    </w:p>
    <w:p w14:paraId="4B055646" w14:textId="77777777" w:rsidR="00570108" w:rsidRDefault="00197B9F">
      <w:pPr>
        <w:ind w:left="284"/>
        <w:rPr>
          <w:szCs w:val="20"/>
        </w:rPr>
      </w:pPr>
      <w:r>
        <w:rPr>
          <w:szCs w:val="20"/>
        </w:rPr>
        <w:t>Acórdão TCU nº 2369/2011 e nº 2622/13</w:t>
      </w:r>
    </w:p>
    <w:p w14:paraId="26CBA142" w14:textId="77777777" w:rsidR="00570108" w:rsidRDefault="00197B9F">
      <w:pPr>
        <w:ind w:left="284"/>
        <w:rPr>
          <w:szCs w:val="20"/>
        </w:rPr>
      </w:pPr>
      <w:r>
        <w:rPr>
          <w:szCs w:val="20"/>
        </w:rPr>
        <w:t>BDI (%) = (((1+(AC+R+S+G</w:t>
      </w:r>
      <w:proofErr w:type="gramStart"/>
      <w:r>
        <w:rPr>
          <w:szCs w:val="20"/>
        </w:rPr>
        <w:t>))x</w:t>
      </w:r>
      <w:proofErr w:type="gramEnd"/>
      <w:r>
        <w:rPr>
          <w:szCs w:val="20"/>
        </w:rPr>
        <w:t>(1+DF)x(1+L)/(1-I))-1)*100</w:t>
      </w:r>
    </w:p>
    <w:p w14:paraId="6CF6350B" w14:textId="77777777" w:rsidR="00570108" w:rsidRDefault="00197B9F">
      <w:pPr>
        <w:ind w:left="284"/>
      </w:pPr>
      <w:r>
        <w:rPr>
          <w:szCs w:val="20"/>
        </w:rPr>
        <w:t>Fonte da composição, valores de referência e fórmula do BDI:  Instrução Normativa N° 62/DNIT SEDE</w:t>
      </w:r>
    </w:p>
    <w:sectPr w:rsidR="00570108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20979A9"/>
    <w:rsid w:val="00197B9F"/>
    <w:rsid w:val="00350674"/>
    <w:rsid w:val="00570108"/>
    <w:rsid w:val="00854769"/>
    <w:rsid w:val="26FC2FFE"/>
    <w:rsid w:val="320979A9"/>
    <w:rsid w:val="3CF932C5"/>
    <w:rsid w:val="7B76251D"/>
    <w:rsid w:val="7DB4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562E76"/>
  <w15:docId w15:val="{6DFD30C6-CDEC-4098-B414-A0A7F820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eastAsiaTheme="minorHAnsi" w:hAnsi="Arial" w:cs="Arial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587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Jamille Almeida Brito</dc:creator>
  <cp:lastModifiedBy>David Barros Mascarenhas</cp:lastModifiedBy>
  <cp:revision>2</cp:revision>
  <cp:lastPrinted>2023-10-20T12:52:00Z</cp:lastPrinted>
  <dcterms:created xsi:type="dcterms:W3CDTF">2023-11-25T18:57:00Z</dcterms:created>
  <dcterms:modified xsi:type="dcterms:W3CDTF">2023-11-25T18:57:00Z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1046-12.2.0.13215</vt:lpwstr>
  </property>
  <property fmtid="{D5CDD505-2E9C-101B-9397-08002B2CF9AE}" pid="3" name="ICV">
    <vt:lpwstr>22B1EE770FEB456988C6072F6C734451_11</vt:lpwstr>
  </property>
</Properties>
</file>