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417CC" w14:textId="09255B42" w:rsidR="00BB41B3" w:rsidRPr="00394F38" w:rsidRDefault="00BB41B3">
      <w:pPr>
        <w:pStyle w:val="Corpodetexto"/>
        <w:spacing w:line="21" w:lineRule="exact"/>
        <w:ind w:left="-560"/>
        <w:rPr>
          <w:sz w:val="32"/>
          <w:szCs w:val="32"/>
        </w:rPr>
      </w:pPr>
    </w:p>
    <w:p w14:paraId="1CA4E61B" w14:textId="3C674015" w:rsidR="00BB41B3" w:rsidRDefault="00394F38" w:rsidP="00B57A92">
      <w:pPr>
        <w:adjustRightInd w:val="0"/>
        <w:jc w:val="center"/>
        <w:rPr>
          <w:sz w:val="32"/>
          <w:szCs w:val="32"/>
          <w:lang w:eastAsia="pt-BR"/>
        </w:rPr>
      </w:pPr>
      <w:r w:rsidRPr="00394F38">
        <w:rPr>
          <w:sz w:val="32"/>
          <w:szCs w:val="32"/>
          <w:lang w:eastAsia="pt-BR"/>
        </w:rPr>
        <w:t>MATRIZ DE RISCO</w:t>
      </w:r>
    </w:p>
    <w:p w14:paraId="6012350D" w14:textId="1D96ACC3" w:rsidR="00394F38" w:rsidRDefault="00394F38" w:rsidP="00B57A92">
      <w:pPr>
        <w:adjustRightInd w:val="0"/>
        <w:jc w:val="center"/>
        <w:rPr>
          <w:sz w:val="32"/>
          <w:szCs w:val="32"/>
          <w:lang w:eastAsia="pt-BR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260"/>
        <w:gridCol w:w="1707"/>
        <w:gridCol w:w="1669"/>
        <w:gridCol w:w="2097"/>
        <w:gridCol w:w="2829"/>
      </w:tblGrid>
      <w:tr w:rsidR="002259E7" w14:paraId="538047F5" w14:textId="77777777" w:rsidTr="004D6AAE">
        <w:trPr>
          <w:trHeight w:val="955"/>
          <w:jc w:val="center"/>
        </w:trPr>
        <w:tc>
          <w:tcPr>
            <w:tcW w:w="2547" w:type="dxa"/>
            <w:vAlign w:val="center"/>
          </w:tcPr>
          <w:p w14:paraId="60AE912F" w14:textId="4CCA2999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Risco</w:t>
            </w:r>
          </w:p>
        </w:tc>
        <w:tc>
          <w:tcPr>
            <w:tcW w:w="3260" w:type="dxa"/>
            <w:vAlign w:val="center"/>
          </w:tcPr>
          <w:p w14:paraId="24049A15" w14:textId="2C7B04A2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Definição</w:t>
            </w:r>
          </w:p>
        </w:tc>
        <w:tc>
          <w:tcPr>
            <w:tcW w:w="1707" w:type="dxa"/>
            <w:vAlign w:val="center"/>
          </w:tcPr>
          <w:p w14:paraId="5F97E195" w14:textId="257A67DC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Alocação (Codevasf, Contratada ou Compartilhada)</w:t>
            </w:r>
          </w:p>
        </w:tc>
        <w:tc>
          <w:tcPr>
            <w:tcW w:w="1669" w:type="dxa"/>
            <w:vAlign w:val="center"/>
          </w:tcPr>
          <w:p w14:paraId="60B5F5AE" w14:textId="25FC3213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Impacto (Alto, médio ou baixo)</w:t>
            </w:r>
          </w:p>
        </w:tc>
        <w:tc>
          <w:tcPr>
            <w:tcW w:w="2097" w:type="dxa"/>
            <w:vAlign w:val="center"/>
          </w:tcPr>
          <w:p w14:paraId="72958647" w14:textId="56D8E9BC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Probabilidade (frequente, provável, ocasional, remota ou improvável)</w:t>
            </w:r>
          </w:p>
        </w:tc>
        <w:tc>
          <w:tcPr>
            <w:tcW w:w="2829" w:type="dxa"/>
            <w:vAlign w:val="center"/>
          </w:tcPr>
          <w:p w14:paraId="3F9F0B46" w14:textId="0265927F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Medidas, procedimentos ou mecanismos para minimizar o risco</w:t>
            </w:r>
          </w:p>
        </w:tc>
      </w:tr>
      <w:tr w:rsidR="002259E7" w14:paraId="1969C7E4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7B555F70" w14:textId="2B296EF9" w:rsidR="00394F38" w:rsidRPr="00800225" w:rsidRDefault="00394F38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Necessidade de alteração do cronograma para a execução dos serviços</w:t>
            </w:r>
          </w:p>
        </w:tc>
        <w:tc>
          <w:tcPr>
            <w:tcW w:w="3260" w:type="dxa"/>
            <w:vAlign w:val="center"/>
          </w:tcPr>
          <w:p w14:paraId="153B38F0" w14:textId="1221CE0F" w:rsidR="00394F38" w:rsidRPr="00800225" w:rsidRDefault="001D3405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Dificultade de atendimento ao cronograma e etapas</w:t>
            </w:r>
          </w:p>
        </w:tc>
        <w:tc>
          <w:tcPr>
            <w:tcW w:w="1707" w:type="dxa"/>
            <w:vAlign w:val="center"/>
          </w:tcPr>
          <w:p w14:paraId="1C03FC5F" w14:textId="0181278B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5FF5904B" w14:textId="0FAE6261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097" w:type="dxa"/>
            <w:vAlign w:val="center"/>
          </w:tcPr>
          <w:p w14:paraId="461C65C0" w14:textId="29DE2BCD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Ocasional</w:t>
            </w:r>
          </w:p>
        </w:tc>
        <w:tc>
          <w:tcPr>
            <w:tcW w:w="2829" w:type="dxa"/>
          </w:tcPr>
          <w:p w14:paraId="6AAD6788" w14:textId="0F70BE7F" w:rsidR="00394F38" w:rsidRPr="00800225" w:rsidRDefault="001D3405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 deverá adequar equipe e realizar novo planejamento do cronograma</w:t>
            </w:r>
          </w:p>
        </w:tc>
      </w:tr>
      <w:tr w:rsidR="001D3405" w14:paraId="31E1C9F1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66DE16DD" w14:textId="7BC981D4" w:rsidR="001D3405" w:rsidRPr="00800225" w:rsidRDefault="001D3405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Alteração do roteiro de campo/escritorio</w:t>
            </w:r>
          </w:p>
        </w:tc>
        <w:tc>
          <w:tcPr>
            <w:tcW w:w="3260" w:type="dxa"/>
            <w:vAlign w:val="center"/>
          </w:tcPr>
          <w:p w14:paraId="71200ABA" w14:textId="4E480345" w:rsidR="001D3405" w:rsidRPr="00800225" w:rsidRDefault="001D3405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Mudanças de prioridade por solicitação da Codevasf</w:t>
            </w:r>
          </w:p>
        </w:tc>
        <w:tc>
          <w:tcPr>
            <w:tcW w:w="1707" w:type="dxa"/>
            <w:vAlign w:val="center"/>
          </w:tcPr>
          <w:p w14:paraId="754877BB" w14:textId="35C12999" w:rsidR="001D3405" w:rsidRPr="00800225" w:rsidRDefault="001D3405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Codevasf</w:t>
            </w:r>
          </w:p>
        </w:tc>
        <w:tc>
          <w:tcPr>
            <w:tcW w:w="1669" w:type="dxa"/>
            <w:vAlign w:val="center"/>
          </w:tcPr>
          <w:p w14:paraId="78262C01" w14:textId="6BB37CA3" w:rsidR="001D3405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Médio</w:t>
            </w:r>
          </w:p>
        </w:tc>
        <w:tc>
          <w:tcPr>
            <w:tcW w:w="2097" w:type="dxa"/>
            <w:vAlign w:val="center"/>
          </w:tcPr>
          <w:p w14:paraId="6B7311EE" w14:textId="1ADD80E5" w:rsidR="001D3405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Ocasional</w:t>
            </w:r>
          </w:p>
        </w:tc>
        <w:tc>
          <w:tcPr>
            <w:tcW w:w="2829" w:type="dxa"/>
          </w:tcPr>
          <w:p w14:paraId="3883C322" w14:textId="11E4375D" w:rsidR="001D3405" w:rsidRPr="00800225" w:rsidRDefault="001D3405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A Codevasf retificar </w:t>
            </w:r>
            <w:r w:rsidR="00B81C0F" w:rsidRPr="00800225">
              <w:rPr>
                <w:sz w:val="20"/>
                <w:szCs w:val="20"/>
                <w:lang w:eastAsia="pt-BR"/>
              </w:rPr>
              <w:t>os prazos de entrega dos produtos sem aplicação de sanções</w:t>
            </w:r>
          </w:p>
        </w:tc>
      </w:tr>
      <w:tr w:rsidR="002259E7" w14:paraId="5E9DE3A3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0A26367F" w14:textId="60A23439" w:rsidR="00394F38" w:rsidRPr="00800225" w:rsidRDefault="00FB7379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FB7379">
              <w:rPr>
                <w:sz w:val="20"/>
                <w:szCs w:val="20"/>
                <w:lang w:eastAsia="pt-BR"/>
              </w:rPr>
              <w:t>Custos gerais superiores aos estimados (hospedagem, alimentação, equipamentos, etc.)</w:t>
            </w:r>
          </w:p>
        </w:tc>
        <w:tc>
          <w:tcPr>
            <w:tcW w:w="3260" w:type="dxa"/>
            <w:vAlign w:val="center"/>
          </w:tcPr>
          <w:p w14:paraId="7705503E" w14:textId="4BA58260" w:rsidR="00394F38" w:rsidRPr="00800225" w:rsidRDefault="00FB7379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FB7379">
              <w:rPr>
                <w:sz w:val="20"/>
                <w:szCs w:val="20"/>
                <w:lang w:eastAsia="pt-BR"/>
              </w:rPr>
              <w:t>- Custos reais verificados maiores que os previstos no orçamento apresentado; - Aumento dos custos diretos;</w:t>
            </w:r>
          </w:p>
        </w:tc>
        <w:tc>
          <w:tcPr>
            <w:tcW w:w="1707" w:type="dxa"/>
            <w:vAlign w:val="center"/>
          </w:tcPr>
          <w:p w14:paraId="21E45DE0" w14:textId="38CBD1B8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50F21DE2" w14:textId="7A0FB649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Médio</w:t>
            </w:r>
          </w:p>
        </w:tc>
        <w:tc>
          <w:tcPr>
            <w:tcW w:w="2097" w:type="dxa"/>
            <w:vAlign w:val="center"/>
          </w:tcPr>
          <w:p w14:paraId="06B82B83" w14:textId="2A5AADA3" w:rsidR="00394F38" w:rsidRPr="00800225" w:rsidRDefault="00B81C0F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73715A30" w14:textId="1B412618" w:rsidR="00394F38" w:rsidRPr="00800225" w:rsidRDefault="00FB7379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FB7379">
              <w:rPr>
                <w:sz w:val="20"/>
                <w:szCs w:val="20"/>
                <w:lang w:eastAsia="pt-BR"/>
              </w:rPr>
              <w:t>Realizar cotações em todas as regiões possíveis de atuação; - Negociar previamente valores de hospedagem;</w:t>
            </w:r>
          </w:p>
        </w:tc>
      </w:tr>
      <w:tr w:rsidR="002259E7" w14:paraId="6ECDC62A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6A32DC53" w14:textId="571306A1" w:rsidR="00394F38" w:rsidRPr="00800225" w:rsidRDefault="00394F38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Lockdown</w:t>
            </w:r>
          </w:p>
        </w:tc>
        <w:tc>
          <w:tcPr>
            <w:tcW w:w="3260" w:type="dxa"/>
            <w:vAlign w:val="center"/>
          </w:tcPr>
          <w:p w14:paraId="3C3B3C83" w14:textId="209CC742" w:rsidR="00394F38" w:rsidRPr="00800225" w:rsidRDefault="00B81C0F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Paralisação da cidade, região ou estado de prestação dos serviços</w:t>
            </w:r>
          </w:p>
        </w:tc>
        <w:tc>
          <w:tcPr>
            <w:tcW w:w="1707" w:type="dxa"/>
            <w:vAlign w:val="center"/>
          </w:tcPr>
          <w:p w14:paraId="478D37B2" w14:textId="45B0ACE1" w:rsidR="00394F38" w:rsidRPr="00800225" w:rsidRDefault="00B81C0F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Codevasf</w:t>
            </w:r>
          </w:p>
        </w:tc>
        <w:tc>
          <w:tcPr>
            <w:tcW w:w="1669" w:type="dxa"/>
            <w:vAlign w:val="center"/>
          </w:tcPr>
          <w:p w14:paraId="0F9E73CB" w14:textId="288FA71E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097" w:type="dxa"/>
            <w:vAlign w:val="center"/>
          </w:tcPr>
          <w:p w14:paraId="15018AA5" w14:textId="0164F4D0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Ocasional</w:t>
            </w:r>
          </w:p>
        </w:tc>
        <w:tc>
          <w:tcPr>
            <w:tcW w:w="2829" w:type="dxa"/>
          </w:tcPr>
          <w:p w14:paraId="4CCCFB34" w14:textId="72CA3C4D" w:rsidR="00394F3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Interrupção pela Codevasf do contrato. Aceite pela contratada da contagem do novo prazo.</w:t>
            </w:r>
          </w:p>
        </w:tc>
      </w:tr>
      <w:tr w:rsidR="002259E7" w14:paraId="3F10A0EC" w14:textId="77777777" w:rsidTr="004D6AAE">
        <w:trPr>
          <w:trHeight w:val="357"/>
          <w:jc w:val="center"/>
        </w:trPr>
        <w:tc>
          <w:tcPr>
            <w:tcW w:w="2547" w:type="dxa"/>
            <w:vAlign w:val="center"/>
          </w:tcPr>
          <w:p w14:paraId="67383603" w14:textId="492B7605" w:rsidR="00394F38" w:rsidRPr="00800225" w:rsidRDefault="00394F38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Interrupção do contrato</w:t>
            </w:r>
          </w:p>
        </w:tc>
        <w:tc>
          <w:tcPr>
            <w:tcW w:w="3260" w:type="dxa"/>
            <w:vAlign w:val="center"/>
          </w:tcPr>
          <w:p w14:paraId="727CFB8F" w14:textId="5A529D8D" w:rsidR="00394F3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Verificação da impossibilidade provisória de realização dos serviços.</w:t>
            </w:r>
          </w:p>
        </w:tc>
        <w:tc>
          <w:tcPr>
            <w:tcW w:w="1707" w:type="dxa"/>
            <w:vAlign w:val="center"/>
          </w:tcPr>
          <w:p w14:paraId="3FCBA16C" w14:textId="12C115CD" w:rsidR="00394F38" w:rsidRPr="00800225" w:rsidRDefault="00DB7A85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Codevasf</w:t>
            </w:r>
          </w:p>
        </w:tc>
        <w:tc>
          <w:tcPr>
            <w:tcW w:w="1669" w:type="dxa"/>
            <w:vAlign w:val="center"/>
          </w:tcPr>
          <w:p w14:paraId="01FC8B79" w14:textId="5E694C8B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Baixo</w:t>
            </w:r>
          </w:p>
        </w:tc>
        <w:tc>
          <w:tcPr>
            <w:tcW w:w="2097" w:type="dxa"/>
            <w:vAlign w:val="center"/>
          </w:tcPr>
          <w:p w14:paraId="1EA9FA25" w14:textId="3F88ED2F" w:rsidR="00394F38" w:rsidRPr="00800225" w:rsidRDefault="00166DE8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507F4F43" w14:textId="7DA1CA5B" w:rsidR="00394F3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Interrupção pela Codevasf do contrato. Aceite pela contratada da contagem do novo prazo.</w:t>
            </w:r>
          </w:p>
        </w:tc>
      </w:tr>
      <w:tr w:rsidR="00166DE8" w14:paraId="78D4CE86" w14:textId="77777777" w:rsidTr="004D6AAE">
        <w:trPr>
          <w:trHeight w:val="357"/>
          <w:jc w:val="center"/>
        </w:trPr>
        <w:tc>
          <w:tcPr>
            <w:tcW w:w="2547" w:type="dxa"/>
            <w:vAlign w:val="center"/>
          </w:tcPr>
          <w:p w14:paraId="002E3E08" w14:textId="42DD12C0" w:rsidR="00166DE8" w:rsidRPr="00800225" w:rsidRDefault="00166DE8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Alteração tributária</w:t>
            </w:r>
          </w:p>
        </w:tc>
        <w:tc>
          <w:tcPr>
            <w:tcW w:w="3260" w:type="dxa"/>
            <w:vAlign w:val="center"/>
          </w:tcPr>
          <w:p w14:paraId="090E5FA6" w14:textId="54EC4329" w:rsidR="00166DE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Mudança na legislação tributária que altere os valores.</w:t>
            </w:r>
          </w:p>
        </w:tc>
        <w:tc>
          <w:tcPr>
            <w:tcW w:w="1707" w:type="dxa"/>
            <w:vAlign w:val="center"/>
          </w:tcPr>
          <w:p w14:paraId="07781344" w14:textId="3728EC53" w:rsidR="00166DE8" w:rsidRPr="00800225" w:rsidRDefault="00166DE8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Codevasf</w:t>
            </w:r>
          </w:p>
        </w:tc>
        <w:tc>
          <w:tcPr>
            <w:tcW w:w="1669" w:type="dxa"/>
            <w:vAlign w:val="center"/>
          </w:tcPr>
          <w:p w14:paraId="2487BCC9" w14:textId="0B201251" w:rsidR="00166DE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</w:t>
            </w:r>
            <w:r w:rsidR="00166DE8" w:rsidRPr="00800225">
              <w:rPr>
                <w:sz w:val="20"/>
                <w:szCs w:val="20"/>
                <w:lang w:eastAsia="pt-BR"/>
              </w:rPr>
              <w:t>édio</w:t>
            </w:r>
          </w:p>
        </w:tc>
        <w:tc>
          <w:tcPr>
            <w:tcW w:w="2097" w:type="dxa"/>
            <w:vAlign w:val="center"/>
          </w:tcPr>
          <w:p w14:paraId="0662323C" w14:textId="7DD288A9" w:rsidR="00166DE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002DD1C3" w14:textId="0ADD7AF8" w:rsidR="00166DE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Aditivo para a alteração no contrato.</w:t>
            </w:r>
          </w:p>
        </w:tc>
      </w:tr>
      <w:tr w:rsidR="002259E7" w14:paraId="5BF19C80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7BFA5792" w14:textId="3C52CB18" w:rsidR="00394F38" w:rsidRPr="00800225" w:rsidRDefault="00394F38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Necessidade de susbstituição de prestador de serviço</w:t>
            </w:r>
          </w:p>
        </w:tc>
        <w:tc>
          <w:tcPr>
            <w:tcW w:w="3260" w:type="dxa"/>
            <w:vAlign w:val="center"/>
          </w:tcPr>
          <w:p w14:paraId="4DFE7413" w14:textId="4759A3C3" w:rsidR="00394F3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Demissão por solicitação do prestador de serviço ou pela contratante.</w:t>
            </w:r>
          </w:p>
        </w:tc>
        <w:tc>
          <w:tcPr>
            <w:tcW w:w="1707" w:type="dxa"/>
            <w:vAlign w:val="center"/>
          </w:tcPr>
          <w:p w14:paraId="35B7D671" w14:textId="5719E54B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68AA8936" w14:textId="3B2CBA27" w:rsidR="00394F38" w:rsidRPr="00800225" w:rsidRDefault="00166DE8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Médio</w:t>
            </w:r>
          </w:p>
        </w:tc>
        <w:tc>
          <w:tcPr>
            <w:tcW w:w="2097" w:type="dxa"/>
            <w:vAlign w:val="center"/>
          </w:tcPr>
          <w:p w14:paraId="42139F1B" w14:textId="45A7EB10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Provável</w:t>
            </w:r>
          </w:p>
        </w:tc>
        <w:tc>
          <w:tcPr>
            <w:tcW w:w="2829" w:type="dxa"/>
          </w:tcPr>
          <w:p w14:paraId="715EC67D" w14:textId="0A3B1487" w:rsidR="00394F38" w:rsidRPr="00800225" w:rsidRDefault="00C351ED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Substituição em 5 dias úteis do prestador de serviço.</w:t>
            </w:r>
          </w:p>
        </w:tc>
      </w:tr>
      <w:tr w:rsidR="00FB7379" w14:paraId="49F3A3CF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41A3F429" w14:textId="27D52F09" w:rsidR="00FB7379" w:rsidRPr="00800225" w:rsidRDefault="0022035F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22035F">
              <w:rPr>
                <w:sz w:val="20"/>
                <w:szCs w:val="20"/>
                <w:lang w:eastAsia="pt-BR"/>
              </w:rPr>
              <w:t>Ausência de profissionais com conhecimentos específicos para realização dos serviços</w:t>
            </w:r>
          </w:p>
        </w:tc>
        <w:tc>
          <w:tcPr>
            <w:tcW w:w="3260" w:type="dxa"/>
            <w:vAlign w:val="center"/>
          </w:tcPr>
          <w:p w14:paraId="49DAB158" w14:textId="4FD1A722" w:rsidR="00FB7379" w:rsidRPr="00800225" w:rsidRDefault="0022035F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22035F">
              <w:rPr>
                <w:sz w:val="20"/>
                <w:szCs w:val="20"/>
                <w:lang w:eastAsia="pt-BR"/>
              </w:rPr>
              <w:t xml:space="preserve">Ausência de profissionais com conhecimentos específicos para realizar trabalhos essenciais à </w:t>
            </w:r>
            <w:r>
              <w:rPr>
                <w:sz w:val="20"/>
                <w:szCs w:val="20"/>
                <w:lang w:eastAsia="pt-BR"/>
              </w:rPr>
              <w:t>execução</w:t>
            </w:r>
            <w:r w:rsidRPr="0022035F">
              <w:rPr>
                <w:sz w:val="20"/>
                <w:szCs w:val="20"/>
                <w:lang w:eastAsia="pt-BR"/>
              </w:rPr>
              <w:t xml:space="preserve"> dos objetivos;</w:t>
            </w:r>
          </w:p>
        </w:tc>
        <w:tc>
          <w:tcPr>
            <w:tcW w:w="1707" w:type="dxa"/>
            <w:vAlign w:val="center"/>
          </w:tcPr>
          <w:p w14:paraId="65D25EC0" w14:textId="7D98F7AD" w:rsidR="00FB7379" w:rsidRPr="00800225" w:rsidRDefault="0022035F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5289C729" w14:textId="5352C7EA" w:rsidR="00FB7379" w:rsidRPr="00800225" w:rsidRDefault="0022035F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Médio</w:t>
            </w:r>
          </w:p>
        </w:tc>
        <w:tc>
          <w:tcPr>
            <w:tcW w:w="2097" w:type="dxa"/>
            <w:vAlign w:val="center"/>
          </w:tcPr>
          <w:p w14:paraId="0AAA60D1" w14:textId="1DBF62DD" w:rsidR="00FB7379" w:rsidRPr="00800225" w:rsidRDefault="0022035F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Provável</w:t>
            </w:r>
          </w:p>
        </w:tc>
        <w:tc>
          <w:tcPr>
            <w:tcW w:w="2829" w:type="dxa"/>
          </w:tcPr>
          <w:p w14:paraId="4550DB23" w14:textId="2EC8A448" w:rsidR="00FB7379" w:rsidRPr="00800225" w:rsidRDefault="0022035F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22035F">
              <w:rPr>
                <w:sz w:val="20"/>
                <w:szCs w:val="20"/>
                <w:lang w:eastAsia="pt-BR"/>
              </w:rPr>
              <w:t>Avaliação prévia da disponibilidade antes da apresentação da proposta; -Realização de pré-contrato c profissionais;</w:t>
            </w:r>
          </w:p>
        </w:tc>
      </w:tr>
      <w:tr w:rsidR="00166DE8" w14:paraId="292A8C51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472C5053" w14:textId="2AE02DE8" w:rsidR="00166DE8" w:rsidRPr="00800225" w:rsidRDefault="002259E7" w:rsidP="00C749C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  <w:tab w:val="left" w:pos="306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Necessidade de susbstituição de prestador de serviço</w:t>
            </w:r>
          </w:p>
        </w:tc>
        <w:tc>
          <w:tcPr>
            <w:tcW w:w="3260" w:type="dxa"/>
            <w:vAlign w:val="center"/>
          </w:tcPr>
          <w:p w14:paraId="0A1250A9" w14:textId="7A2DCB70" w:rsidR="00166DE8" w:rsidRPr="00800225" w:rsidRDefault="002259E7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Comportamento inadequado como postura, falta de pontualidade, falar mal da empresa ou da </w:t>
            </w:r>
            <w:r w:rsidR="001F73E0">
              <w:rPr>
                <w:sz w:val="20"/>
                <w:szCs w:val="20"/>
                <w:lang w:eastAsia="pt-BR"/>
              </w:rPr>
              <w:t>C</w:t>
            </w:r>
            <w:r w:rsidRPr="00800225">
              <w:rPr>
                <w:sz w:val="20"/>
                <w:szCs w:val="20"/>
                <w:lang w:eastAsia="pt-BR"/>
              </w:rPr>
              <w:t>odevasf, des</w:t>
            </w:r>
            <w:r w:rsidR="001F73E0">
              <w:rPr>
                <w:sz w:val="20"/>
                <w:szCs w:val="20"/>
                <w:lang w:eastAsia="pt-BR"/>
              </w:rPr>
              <w:t>r</w:t>
            </w:r>
            <w:r w:rsidRPr="00800225">
              <w:rPr>
                <w:sz w:val="20"/>
                <w:szCs w:val="20"/>
                <w:lang w:eastAsia="pt-BR"/>
              </w:rPr>
              <w:t xml:space="preserve">espeitar hierarquia e impor </w:t>
            </w:r>
            <w:r w:rsidRPr="00800225">
              <w:rPr>
                <w:sz w:val="20"/>
                <w:szCs w:val="20"/>
                <w:lang w:eastAsia="pt-BR"/>
              </w:rPr>
              <w:lastRenderedPageBreak/>
              <w:t>pensamentos com ideais.</w:t>
            </w:r>
          </w:p>
        </w:tc>
        <w:tc>
          <w:tcPr>
            <w:tcW w:w="1707" w:type="dxa"/>
            <w:vAlign w:val="center"/>
          </w:tcPr>
          <w:p w14:paraId="7BAD2913" w14:textId="64B9CD7A" w:rsidR="00166DE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lastRenderedPageBreak/>
              <w:t>Contratada</w:t>
            </w:r>
          </w:p>
        </w:tc>
        <w:tc>
          <w:tcPr>
            <w:tcW w:w="1669" w:type="dxa"/>
            <w:vAlign w:val="center"/>
          </w:tcPr>
          <w:p w14:paraId="3D0DBB42" w14:textId="40C80800" w:rsidR="00166DE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097" w:type="dxa"/>
            <w:vAlign w:val="center"/>
          </w:tcPr>
          <w:p w14:paraId="52D5A878" w14:textId="5826FC3F" w:rsidR="00166DE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69ACE719" w14:textId="74CE39AF" w:rsidR="00166DE8" w:rsidRPr="00800225" w:rsidRDefault="00C351ED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Substituição em 5 dias úteis do prestador de serviço.</w:t>
            </w:r>
          </w:p>
        </w:tc>
      </w:tr>
      <w:tr w:rsidR="002259E7" w14:paraId="179DCD8D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5F0DB456" w14:textId="413AB27B" w:rsidR="00394F38" w:rsidRPr="00800225" w:rsidRDefault="00394F38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Limitações técnicas</w:t>
            </w:r>
          </w:p>
        </w:tc>
        <w:tc>
          <w:tcPr>
            <w:tcW w:w="3260" w:type="dxa"/>
            <w:vAlign w:val="center"/>
          </w:tcPr>
          <w:p w14:paraId="2BCC3F47" w14:textId="1AD1261A" w:rsidR="00394F3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Prestador de serviço sem capacidade técnica e não condizente com o currículo.</w:t>
            </w:r>
          </w:p>
        </w:tc>
        <w:tc>
          <w:tcPr>
            <w:tcW w:w="1707" w:type="dxa"/>
            <w:vAlign w:val="center"/>
          </w:tcPr>
          <w:p w14:paraId="55A4602E" w14:textId="24FE31D5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1E0AB94D" w14:textId="041A4BD0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097" w:type="dxa"/>
            <w:vAlign w:val="center"/>
          </w:tcPr>
          <w:p w14:paraId="704E42C5" w14:textId="41068ABB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1C738ABA" w14:textId="2687D90D" w:rsidR="00394F38" w:rsidRPr="00800225" w:rsidRDefault="00C351ED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Substituição em 5 dias úteis do prestador de serviço.</w:t>
            </w:r>
          </w:p>
        </w:tc>
      </w:tr>
      <w:tr w:rsidR="00394F38" w14:paraId="778D4C69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2AA722B0" w14:textId="31C62D31" w:rsidR="00394F38" w:rsidRPr="00800225" w:rsidRDefault="001D3405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  <w:tab w:val="left" w:pos="306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Processos de responsabilidade civil</w:t>
            </w:r>
          </w:p>
        </w:tc>
        <w:tc>
          <w:tcPr>
            <w:tcW w:w="3260" w:type="dxa"/>
            <w:vAlign w:val="center"/>
          </w:tcPr>
          <w:p w14:paraId="68EA720E" w14:textId="5BD55A5B" w:rsidR="00394F3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Custos relacionados a processos de responsabilidade civil em acidentes de pessoas e automóveis.</w:t>
            </w:r>
          </w:p>
        </w:tc>
        <w:tc>
          <w:tcPr>
            <w:tcW w:w="1707" w:type="dxa"/>
            <w:vAlign w:val="center"/>
          </w:tcPr>
          <w:p w14:paraId="0526852A" w14:textId="6297D430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31CF5C53" w14:textId="5BD4135D" w:rsidR="00394F38" w:rsidRPr="00800225" w:rsidRDefault="00166DE8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Baixo</w:t>
            </w:r>
          </w:p>
        </w:tc>
        <w:tc>
          <w:tcPr>
            <w:tcW w:w="2097" w:type="dxa"/>
            <w:vAlign w:val="center"/>
          </w:tcPr>
          <w:p w14:paraId="7B159B3D" w14:textId="66B6B1A6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06F1711E" w14:textId="17ECE531" w:rsidR="00394F38" w:rsidRPr="00800225" w:rsidRDefault="00C351ED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 contratada deverá contratar seguro ou arcar com as indenizações.</w:t>
            </w:r>
          </w:p>
        </w:tc>
      </w:tr>
      <w:tr w:rsidR="00394F38" w14:paraId="386A4800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2A9190D4" w14:textId="0E0BD76F" w:rsidR="00394F38" w:rsidRPr="00800225" w:rsidRDefault="001D3405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  <w:tab w:val="left" w:pos="306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Reclamação de terceiros</w:t>
            </w:r>
          </w:p>
        </w:tc>
        <w:tc>
          <w:tcPr>
            <w:tcW w:w="3260" w:type="dxa"/>
            <w:vAlign w:val="center"/>
          </w:tcPr>
          <w:p w14:paraId="2D6DD049" w14:textId="5A12122A" w:rsidR="00394F3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Prejuízos a terceiros pela contratada. </w:t>
            </w:r>
          </w:p>
        </w:tc>
        <w:tc>
          <w:tcPr>
            <w:tcW w:w="1707" w:type="dxa"/>
            <w:vAlign w:val="center"/>
          </w:tcPr>
          <w:p w14:paraId="68DC4DFE" w14:textId="1C04F711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66A9026E" w14:textId="6F1DE427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Baixo</w:t>
            </w:r>
          </w:p>
        </w:tc>
        <w:tc>
          <w:tcPr>
            <w:tcW w:w="2097" w:type="dxa"/>
            <w:vAlign w:val="center"/>
          </w:tcPr>
          <w:p w14:paraId="7CCF2B25" w14:textId="114C7187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32B72DF1" w14:textId="1C432C96" w:rsidR="00394F38" w:rsidRPr="00800225" w:rsidRDefault="00C351ED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 contratada</w:t>
            </w:r>
            <w:r w:rsidR="008411A3" w:rsidRPr="00800225">
              <w:rPr>
                <w:sz w:val="20"/>
                <w:szCs w:val="20"/>
                <w:lang w:eastAsia="pt-BR"/>
              </w:rPr>
              <w:t xml:space="preserve"> deverá arcar com possíveis preuízos financeiros e/ou retratações a terceiros. </w:t>
            </w:r>
          </w:p>
        </w:tc>
      </w:tr>
      <w:tr w:rsidR="00394F38" w14:paraId="0A8BAED4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01B45A8B" w14:textId="207D933C" w:rsidR="00394F38" w:rsidRPr="00800225" w:rsidRDefault="001D3405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  <w:tab w:val="left" w:pos="306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Ações trabalhistas</w:t>
            </w:r>
          </w:p>
        </w:tc>
        <w:tc>
          <w:tcPr>
            <w:tcW w:w="3260" w:type="dxa"/>
            <w:vAlign w:val="center"/>
          </w:tcPr>
          <w:p w14:paraId="7F024881" w14:textId="6BEF751B" w:rsidR="00394F38" w:rsidRPr="00800225" w:rsidRDefault="00166DE8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Erros, falhas ou gestão de pessoal pela contratada.</w:t>
            </w:r>
          </w:p>
        </w:tc>
        <w:tc>
          <w:tcPr>
            <w:tcW w:w="1707" w:type="dxa"/>
            <w:vAlign w:val="center"/>
          </w:tcPr>
          <w:p w14:paraId="15A47E0B" w14:textId="16505FDC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62843C3E" w14:textId="0259F744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097" w:type="dxa"/>
            <w:vAlign w:val="center"/>
          </w:tcPr>
          <w:p w14:paraId="060804F9" w14:textId="676DE009" w:rsidR="00394F38" w:rsidRPr="00800225" w:rsidRDefault="002259E7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62B62B87" w14:textId="77777777" w:rsidR="008411A3" w:rsidRPr="00800225" w:rsidRDefault="008411A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Comprovação pela contratada: </w:t>
            </w:r>
          </w:p>
          <w:p w14:paraId="39E00515" w14:textId="5F51DDC8" w:rsidR="00394F38" w:rsidRPr="00800225" w:rsidRDefault="008411A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*vínculos empregatícios de cada prestador de serviço;</w:t>
            </w:r>
          </w:p>
          <w:p w14:paraId="2C957BFE" w14:textId="77777777" w:rsidR="008411A3" w:rsidRPr="00800225" w:rsidRDefault="008411A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*</w:t>
            </w:r>
            <w:r w:rsidR="00586243" w:rsidRPr="00800225">
              <w:rPr>
                <w:sz w:val="20"/>
                <w:szCs w:val="20"/>
                <w:lang w:eastAsia="pt-BR"/>
              </w:rPr>
              <w:t>pagamento de horas extras;</w:t>
            </w:r>
          </w:p>
          <w:p w14:paraId="2C90A7C7" w14:textId="1B74AAD0" w:rsidR="00586243" w:rsidRPr="00800225" w:rsidRDefault="0058624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*recolhimento do</w:t>
            </w:r>
            <w:r w:rsidR="001F73E0">
              <w:rPr>
                <w:sz w:val="20"/>
                <w:szCs w:val="20"/>
                <w:lang w:eastAsia="pt-BR"/>
              </w:rPr>
              <w:t>s encargos sociais (</w:t>
            </w:r>
            <w:r w:rsidRPr="00800225">
              <w:rPr>
                <w:sz w:val="20"/>
                <w:szCs w:val="20"/>
                <w:lang w:eastAsia="pt-BR"/>
              </w:rPr>
              <w:t>FGTS</w:t>
            </w:r>
            <w:r w:rsidR="001F73E0">
              <w:rPr>
                <w:sz w:val="20"/>
                <w:szCs w:val="20"/>
                <w:lang w:eastAsia="pt-BR"/>
              </w:rPr>
              <w:t>, INSS, etc.)</w:t>
            </w:r>
            <w:r w:rsidRPr="00800225">
              <w:rPr>
                <w:sz w:val="20"/>
                <w:szCs w:val="20"/>
                <w:lang w:eastAsia="pt-BR"/>
              </w:rPr>
              <w:t>;</w:t>
            </w:r>
          </w:p>
          <w:p w14:paraId="7CB36DE4" w14:textId="744D4B99" w:rsidR="00586243" w:rsidRPr="00800225" w:rsidRDefault="0058624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*cumprimento de intervalo de interjornada.</w:t>
            </w:r>
          </w:p>
        </w:tc>
      </w:tr>
      <w:tr w:rsidR="00586243" w14:paraId="44E44DA0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3217F723" w14:textId="492E3A90" w:rsidR="00586243" w:rsidRPr="00800225" w:rsidRDefault="00586243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  <w:tab w:val="left" w:pos="306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Risco de inflação</w:t>
            </w:r>
          </w:p>
        </w:tc>
        <w:tc>
          <w:tcPr>
            <w:tcW w:w="3260" w:type="dxa"/>
            <w:vAlign w:val="center"/>
          </w:tcPr>
          <w:p w14:paraId="5C70C1B8" w14:textId="3DE13F7D" w:rsidR="00586243" w:rsidRPr="00800225" w:rsidRDefault="0058624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Variação de inflação em nivel superior ou inferior ao índice utilizado para reajuste dos </w:t>
            </w:r>
            <w:r w:rsidR="001F73E0">
              <w:rPr>
                <w:sz w:val="20"/>
                <w:szCs w:val="20"/>
                <w:lang w:eastAsia="pt-BR"/>
              </w:rPr>
              <w:t>salários</w:t>
            </w:r>
            <w:r w:rsidRPr="00800225">
              <w:rPr>
                <w:sz w:val="20"/>
                <w:szCs w:val="20"/>
                <w:lang w:eastAsia="pt-BR"/>
              </w:rPr>
              <w:t xml:space="preserve"> ou de outros valores previstos no contrato.</w:t>
            </w:r>
          </w:p>
        </w:tc>
        <w:tc>
          <w:tcPr>
            <w:tcW w:w="1707" w:type="dxa"/>
            <w:vAlign w:val="center"/>
          </w:tcPr>
          <w:p w14:paraId="6CC49F09" w14:textId="3B9DB160" w:rsidR="00586243" w:rsidRPr="00800225" w:rsidRDefault="00586243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4E160B63" w14:textId="2BAA7D34" w:rsidR="00586243" w:rsidRPr="00800225" w:rsidRDefault="00586243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Baixo</w:t>
            </w:r>
          </w:p>
        </w:tc>
        <w:tc>
          <w:tcPr>
            <w:tcW w:w="2097" w:type="dxa"/>
            <w:vAlign w:val="center"/>
          </w:tcPr>
          <w:p w14:paraId="3EBFBD31" w14:textId="4691F8C0" w:rsidR="00586243" w:rsidRPr="00800225" w:rsidRDefault="00586243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29" w:type="dxa"/>
          </w:tcPr>
          <w:p w14:paraId="5CC9CDAD" w14:textId="341FC8FB" w:rsidR="00586243" w:rsidRPr="00800225" w:rsidRDefault="0058624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Empresa deverá arcar com a diferença até a data do aditivo.</w:t>
            </w:r>
          </w:p>
        </w:tc>
      </w:tr>
      <w:tr w:rsidR="00586243" w14:paraId="1D6E4A92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30F2DFA0" w14:textId="71285D4F" w:rsidR="00586243" w:rsidRPr="00800225" w:rsidRDefault="00586243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  <w:tab w:val="left" w:pos="306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Quebra ou perda de equipamento</w:t>
            </w:r>
          </w:p>
        </w:tc>
        <w:tc>
          <w:tcPr>
            <w:tcW w:w="3260" w:type="dxa"/>
            <w:vAlign w:val="center"/>
          </w:tcPr>
          <w:p w14:paraId="7079C56E" w14:textId="0D2AFD1F" w:rsidR="00586243" w:rsidRPr="00800225" w:rsidRDefault="00FB7379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FB7379">
              <w:rPr>
                <w:sz w:val="20"/>
                <w:szCs w:val="20"/>
                <w:lang w:eastAsia="pt-BR"/>
              </w:rPr>
              <w:t>Danos a equipamentos atrasando a execução dos serviços; - Problemas com softwares impossibilitando a execução dos projetos;</w:t>
            </w:r>
          </w:p>
        </w:tc>
        <w:tc>
          <w:tcPr>
            <w:tcW w:w="1707" w:type="dxa"/>
            <w:vAlign w:val="center"/>
          </w:tcPr>
          <w:p w14:paraId="0A97F1AB" w14:textId="23622408" w:rsidR="00586243" w:rsidRPr="00800225" w:rsidRDefault="00586243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669" w:type="dxa"/>
            <w:vAlign w:val="center"/>
          </w:tcPr>
          <w:p w14:paraId="021EE565" w14:textId="070D1DD4" w:rsidR="00586243" w:rsidRPr="00800225" w:rsidRDefault="00586243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097" w:type="dxa"/>
            <w:vAlign w:val="center"/>
          </w:tcPr>
          <w:p w14:paraId="765316F9" w14:textId="3FA1AF3A" w:rsidR="00586243" w:rsidRPr="00800225" w:rsidRDefault="00FB7379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Provável</w:t>
            </w:r>
          </w:p>
        </w:tc>
        <w:tc>
          <w:tcPr>
            <w:tcW w:w="2829" w:type="dxa"/>
          </w:tcPr>
          <w:p w14:paraId="1EBEE672" w14:textId="77777777" w:rsidR="00586243" w:rsidRDefault="0058624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 contratada deverá se planejar para substituir os equipamentos ou p</w:t>
            </w:r>
            <w:r w:rsidR="00F63F97">
              <w:rPr>
                <w:sz w:val="20"/>
                <w:szCs w:val="20"/>
                <w:lang w:eastAsia="pt-BR"/>
              </w:rPr>
              <w:t>o</w:t>
            </w:r>
            <w:r w:rsidRPr="00800225">
              <w:rPr>
                <w:sz w:val="20"/>
                <w:szCs w:val="20"/>
                <w:lang w:eastAsia="pt-BR"/>
              </w:rPr>
              <w:t>ssuir reserva para não prejudicar o cronograma.</w:t>
            </w:r>
          </w:p>
          <w:p w14:paraId="6CA55301" w14:textId="5897577C" w:rsidR="00FB7379" w:rsidRPr="00800225" w:rsidRDefault="00FB7379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FB7379">
              <w:rPr>
                <w:sz w:val="20"/>
                <w:szCs w:val="20"/>
                <w:lang w:eastAsia="pt-BR"/>
              </w:rPr>
              <w:t>Inspecionar equipamentos antes do início das atividades;</w:t>
            </w:r>
          </w:p>
        </w:tc>
      </w:tr>
      <w:tr w:rsidR="00586243" w14:paraId="3CF6E21B" w14:textId="77777777" w:rsidTr="004D6AAE">
        <w:trPr>
          <w:trHeight w:val="342"/>
          <w:jc w:val="center"/>
        </w:trPr>
        <w:tc>
          <w:tcPr>
            <w:tcW w:w="2547" w:type="dxa"/>
            <w:vAlign w:val="center"/>
          </w:tcPr>
          <w:p w14:paraId="65DE4897" w14:textId="4AAB6B9A" w:rsidR="00586243" w:rsidRPr="00800225" w:rsidRDefault="00586243" w:rsidP="004D6AAE">
            <w:pPr>
              <w:pStyle w:val="PargrafodaLista"/>
              <w:numPr>
                <w:ilvl w:val="0"/>
                <w:numId w:val="15"/>
              </w:numPr>
              <w:tabs>
                <w:tab w:val="left" w:pos="164"/>
                <w:tab w:val="left" w:pos="306"/>
              </w:tabs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Variação no prazo de pagamento</w:t>
            </w:r>
          </w:p>
        </w:tc>
        <w:tc>
          <w:tcPr>
            <w:tcW w:w="3260" w:type="dxa"/>
            <w:vAlign w:val="center"/>
          </w:tcPr>
          <w:p w14:paraId="1B93B8BA" w14:textId="63BFEAC0" w:rsidR="00586243" w:rsidRPr="00800225" w:rsidRDefault="0058624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Pagamento após decorridos 30 dias contados a partir da data do atestado de conformidade e entrega da nota fiscal.</w:t>
            </w:r>
          </w:p>
        </w:tc>
        <w:tc>
          <w:tcPr>
            <w:tcW w:w="1707" w:type="dxa"/>
            <w:vAlign w:val="center"/>
          </w:tcPr>
          <w:p w14:paraId="0D227251" w14:textId="04C46DD5" w:rsidR="00586243" w:rsidRPr="00800225" w:rsidRDefault="00586243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</w:t>
            </w:r>
            <w:r w:rsidR="00800225">
              <w:rPr>
                <w:sz w:val="20"/>
                <w:szCs w:val="20"/>
                <w:lang w:eastAsia="pt-BR"/>
              </w:rPr>
              <w:t>f</w:t>
            </w:r>
          </w:p>
        </w:tc>
        <w:tc>
          <w:tcPr>
            <w:tcW w:w="1669" w:type="dxa"/>
            <w:vAlign w:val="center"/>
          </w:tcPr>
          <w:p w14:paraId="7D88507C" w14:textId="3E8F015F" w:rsidR="00586243" w:rsidRPr="00800225" w:rsidRDefault="00586243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097" w:type="dxa"/>
            <w:vAlign w:val="center"/>
          </w:tcPr>
          <w:p w14:paraId="718494B0" w14:textId="6790D404" w:rsidR="00586243" w:rsidRPr="00800225" w:rsidRDefault="00586243" w:rsidP="004D6AAE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Provável</w:t>
            </w:r>
          </w:p>
        </w:tc>
        <w:tc>
          <w:tcPr>
            <w:tcW w:w="2829" w:type="dxa"/>
          </w:tcPr>
          <w:p w14:paraId="064916A8" w14:textId="721EE50A" w:rsidR="00586243" w:rsidRPr="00800225" w:rsidRDefault="00586243" w:rsidP="004D6AAE">
            <w:pPr>
              <w:adjustRightInd w:val="0"/>
              <w:jc w:val="both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 contratada deverá solicitar o pagamento da atualização monetaria.</w:t>
            </w:r>
          </w:p>
        </w:tc>
      </w:tr>
    </w:tbl>
    <w:p w14:paraId="1D593480" w14:textId="77777777" w:rsidR="00394F38" w:rsidRPr="00394F38" w:rsidRDefault="00394F38" w:rsidP="004D6AAE">
      <w:pPr>
        <w:adjustRightInd w:val="0"/>
        <w:jc w:val="center"/>
        <w:rPr>
          <w:sz w:val="32"/>
          <w:szCs w:val="32"/>
          <w:lang w:eastAsia="pt-BR"/>
        </w:rPr>
      </w:pPr>
    </w:p>
    <w:sectPr w:rsidR="00394F38" w:rsidRPr="00394F38" w:rsidSect="00394F38">
      <w:headerReference w:type="default" r:id="rId7"/>
      <w:footerReference w:type="default" r:id="rId8"/>
      <w:pgSz w:w="16840" w:h="11910" w:orient="landscape"/>
      <w:pgMar w:top="1660" w:right="1701" w:bottom="1278" w:left="1020" w:header="454" w:footer="8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CEC77" w14:textId="77777777" w:rsidR="00AA7A09" w:rsidRDefault="00AA7A09">
      <w:r>
        <w:separator/>
      </w:r>
    </w:p>
  </w:endnote>
  <w:endnote w:type="continuationSeparator" w:id="0">
    <w:p w14:paraId="4615A252" w14:textId="77777777" w:rsidR="00AA7A09" w:rsidRDefault="00AA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4A667" w14:textId="794CB952" w:rsidR="00BB41B3" w:rsidRDefault="001F73E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6E353E5" wp14:editId="6A6329F0">
              <wp:simplePos x="0" y="0"/>
              <wp:positionH relativeFrom="page">
                <wp:posOffset>697230</wp:posOffset>
              </wp:positionH>
              <wp:positionV relativeFrom="page">
                <wp:posOffset>10239375</wp:posOffset>
              </wp:positionV>
              <wp:extent cx="6366510" cy="635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6510" cy="635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54084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9pt,806.25pt" to="556.2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" strokeweight=".35mm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3BFF8" w14:textId="77777777" w:rsidR="00AA7A09" w:rsidRDefault="00AA7A09">
      <w:r>
        <w:separator/>
      </w:r>
    </w:p>
  </w:footnote>
  <w:footnote w:type="continuationSeparator" w:id="0">
    <w:p w14:paraId="699B5F92" w14:textId="77777777" w:rsidR="00AA7A09" w:rsidRDefault="00AA7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BA4EC" w14:textId="7D2C98F1" w:rsidR="00A02740" w:rsidRDefault="00A02740">
    <w:pPr>
      <w:pStyle w:val="Corpodetexto"/>
      <w:spacing w:line="14" w:lineRule="auto"/>
      <w:rPr>
        <w:sz w:val="20"/>
      </w:rPr>
    </w:pPr>
  </w:p>
  <w:p w14:paraId="32F45501" w14:textId="626DE027" w:rsidR="001332DF" w:rsidRDefault="001332DF">
    <w:pPr>
      <w:pStyle w:val="Corpodetexto"/>
      <w:spacing w:line="14" w:lineRule="auto"/>
      <w:rPr>
        <w:sz w:val="20"/>
      </w:rPr>
    </w:pPr>
  </w:p>
  <w:p w14:paraId="2C3D1B60" w14:textId="77777777" w:rsidR="001332DF" w:rsidRDefault="001332DF">
    <w:pPr>
      <w:pStyle w:val="Corpodetexto"/>
      <w:spacing w:line="14" w:lineRule="auto"/>
      <w:rPr>
        <w:sz w:val="20"/>
      </w:rPr>
    </w:pPr>
  </w:p>
  <w:p w14:paraId="04448DF0" w14:textId="6A44FD0E" w:rsidR="00A02740" w:rsidRDefault="00A02740">
    <w:pPr>
      <w:pStyle w:val="Corpodetexto"/>
      <w:spacing w:line="14" w:lineRule="auto"/>
      <w:rPr>
        <w:sz w:val="20"/>
      </w:rPr>
    </w:pPr>
  </w:p>
  <w:p w14:paraId="5F46538E" w14:textId="2D81B5C3" w:rsidR="00A02740" w:rsidRDefault="00A02740">
    <w:pPr>
      <w:pStyle w:val="Corpodetexto"/>
      <w:spacing w:line="14" w:lineRule="auto"/>
      <w:rPr>
        <w:sz w:val="20"/>
      </w:rPr>
    </w:pPr>
  </w:p>
  <w:p w14:paraId="318D853D" w14:textId="5D2C775C" w:rsidR="00A02740" w:rsidRDefault="00A02740">
    <w:pPr>
      <w:pStyle w:val="Corpodetexto"/>
      <w:spacing w:line="14" w:lineRule="auto"/>
      <w:rPr>
        <w:sz w:val="20"/>
      </w:rPr>
    </w:pPr>
  </w:p>
  <w:p w14:paraId="547C9FA1" w14:textId="10951B4F" w:rsidR="00A02740" w:rsidRDefault="00A02740">
    <w:pPr>
      <w:pStyle w:val="Corpodetexto"/>
      <w:spacing w:line="14" w:lineRule="auto"/>
      <w:rPr>
        <w:sz w:val="20"/>
      </w:rPr>
    </w:pPr>
  </w:p>
  <w:p w14:paraId="6BB7FE81" w14:textId="21709C5A" w:rsidR="00A02740" w:rsidRDefault="00394F38">
    <w:pPr>
      <w:pStyle w:val="Corpodetexto"/>
      <w:spacing w:line="14" w:lineRule="auto"/>
      <w:rPr>
        <w:sz w:val="20"/>
      </w:rPr>
    </w:pPr>
    <w:r w:rsidRPr="00B57A92"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3E90D7AB" wp14:editId="31A8E5CA">
              <wp:simplePos x="0" y="0"/>
              <wp:positionH relativeFrom="column">
                <wp:posOffset>-371476</wp:posOffset>
              </wp:positionH>
              <wp:positionV relativeFrom="paragraph">
                <wp:posOffset>547370</wp:posOffset>
              </wp:positionV>
              <wp:extent cx="9725025" cy="123825"/>
              <wp:effectExtent l="0" t="0" r="9525" b="0"/>
              <wp:wrapNone/>
              <wp:docPr id="6" name="Agrupa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25025" cy="123825"/>
                        <a:chOff x="0" y="0"/>
                        <a:chExt cx="10103" cy="20"/>
                      </a:xfrm>
                    </wpg:grpSpPr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7" y="7"/>
                          <a:ext cx="10088" cy="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FFBAC83" id="Agrupar 6" o:spid="_x0000_s1026" style="position:absolute;margin-left:-29.25pt;margin-top:43.1pt;width:765.75pt;height:9.75pt;z-index:-251659264;mso-width-relative:margin;mso-height-relative:margin" coordsize="1010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">
              <v:line id="Line 13" o:spid="_x0000_s1027" style="position:absolute;visibility:visible;mso-wrap-style:square" from="7,7" to="10095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" strokeweight=".26mm"/>
            </v:group>
          </w:pict>
        </mc:Fallback>
      </mc:AlternateContent>
    </w:r>
  </w:p>
  <w:p w14:paraId="3E08C858" w14:textId="76FBBDC5" w:rsidR="00BB41B3" w:rsidRDefault="001F73E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DEC8CD4" wp14:editId="71C3936D">
              <wp:simplePos x="0" y="0"/>
              <wp:positionH relativeFrom="page">
                <wp:posOffset>2392045</wp:posOffset>
              </wp:positionH>
              <wp:positionV relativeFrom="page">
                <wp:posOffset>479425</wp:posOffset>
              </wp:positionV>
              <wp:extent cx="4721860" cy="66929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1860" cy="669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8918C" w14:textId="6008D716" w:rsidR="00F57C02" w:rsidRPr="00F57C02" w:rsidRDefault="00F57C02" w:rsidP="00F57C02">
                          <w:pPr>
                            <w:rPr>
                              <w:b/>
                              <w:sz w:val="18"/>
                            </w:rPr>
                          </w:pPr>
                          <w:r w:rsidRPr="00F57C02">
                            <w:rPr>
                              <w:b/>
                              <w:sz w:val="18"/>
                            </w:rPr>
                            <w:t>MINISTÉRIO</w:t>
                          </w:r>
                          <w:r w:rsidR="00C749CE">
                            <w:rPr>
                              <w:b/>
                              <w:sz w:val="18"/>
                            </w:rPr>
                            <w:t xml:space="preserve"> DA INTEGRAÇÃO E</w:t>
                          </w:r>
                          <w:r w:rsidRPr="00F57C02">
                            <w:rPr>
                              <w:b/>
                              <w:sz w:val="18"/>
                            </w:rPr>
                            <w:t xml:space="preserve"> DO DESENVOLVIMENTO REGIONAL – M</w:t>
                          </w:r>
                          <w:r w:rsidR="00C749CE">
                            <w:rPr>
                              <w:b/>
                              <w:sz w:val="18"/>
                            </w:rPr>
                            <w:t>I</w:t>
                          </w:r>
                          <w:r w:rsidRPr="00F57C02">
                            <w:rPr>
                              <w:b/>
                              <w:sz w:val="18"/>
                            </w:rPr>
                            <w:t>DR</w:t>
                          </w:r>
                        </w:p>
                        <w:p w14:paraId="1804720B" w14:textId="77777777" w:rsidR="00F57C02" w:rsidRPr="00F57C02" w:rsidRDefault="00F57C02" w:rsidP="00F57C02">
                          <w:pPr>
                            <w:pStyle w:val="Ttulo4"/>
                            <w:ind w:left="864" w:hanging="864"/>
                            <w:rPr>
                              <w:b/>
                              <w:i w:val="0"/>
                              <w:iCs w:val="0"/>
                              <w:color w:val="auto"/>
                              <w:sz w:val="18"/>
                            </w:rPr>
                          </w:pPr>
                          <w:r w:rsidRPr="00F57C02">
                            <w:rPr>
                              <w:b/>
                              <w:i w:val="0"/>
                              <w:iCs w:val="0"/>
                              <w:color w:val="auto"/>
                              <w:sz w:val="18"/>
                            </w:rPr>
                            <w:t>Companhia de Desenvolvimento dos Vales do São Francisco e do Parnaíba</w:t>
                          </w:r>
                        </w:p>
                        <w:p w14:paraId="7D97BCBA" w14:textId="77777777" w:rsidR="00F57C02" w:rsidRPr="00F57C02" w:rsidRDefault="00F57C02" w:rsidP="00F57C02">
                          <w:pPr>
                            <w:pStyle w:val="Ttulo4"/>
                            <w:ind w:left="864" w:hanging="864"/>
                            <w:rPr>
                              <w:b/>
                              <w:i w:val="0"/>
                              <w:iCs w:val="0"/>
                              <w:color w:val="auto"/>
                              <w:sz w:val="18"/>
                            </w:rPr>
                          </w:pPr>
                          <w:r w:rsidRPr="00F57C02">
                            <w:rPr>
                              <w:b/>
                              <w:i w:val="0"/>
                              <w:iCs w:val="0"/>
                              <w:color w:val="auto"/>
                              <w:sz w:val="18"/>
                            </w:rPr>
                            <w:t>5ª Superintendência Regional</w:t>
                          </w:r>
                        </w:p>
                        <w:p w14:paraId="117CA751" w14:textId="0D70F3E0" w:rsidR="00BB41B3" w:rsidRDefault="00BB41B3">
                          <w:pPr>
                            <w:spacing w:before="1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C8CD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8.35pt;margin-top:37.75pt;width:371.8pt;height:52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" filled="f" stroked="f">
              <v:textbox inset="0,0,0,0">
                <w:txbxContent>
                  <w:p w14:paraId="4148918C" w14:textId="6008D716" w:rsidR="00F57C02" w:rsidRPr="00F57C02" w:rsidRDefault="00F57C02" w:rsidP="00F57C02">
                    <w:pPr>
                      <w:rPr>
                        <w:b/>
                        <w:sz w:val="18"/>
                      </w:rPr>
                    </w:pPr>
                    <w:r w:rsidRPr="00F57C02">
                      <w:rPr>
                        <w:b/>
                        <w:sz w:val="18"/>
                      </w:rPr>
                      <w:t>MINISTÉRIO</w:t>
                    </w:r>
                    <w:r w:rsidR="00C749CE">
                      <w:rPr>
                        <w:b/>
                        <w:sz w:val="18"/>
                      </w:rPr>
                      <w:t xml:space="preserve"> DA INTEGRAÇÃO E</w:t>
                    </w:r>
                    <w:r w:rsidRPr="00F57C02">
                      <w:rPr>
                        <w:b/>
                        <w:sz w:val="18"/>
                      </w:rPr>
                      <w:t xml:space="preserve"> DO DESENVOLVIMENTO REGIONAL – M</w:t>
                    </w:r>
                    <w:r w:rsidR="00C749CE">
                      <w:rPr>
                        <w:b/>
                        <w:sz w:val="18"/>
                      </w:rPr>
                      <w:t>I</w:t>
                    </w:r>
                    <w:r w:rsidRPr="00F57C02">
                      <w:rPr>
                        <w:b/>
                        <w:sz w:val="18"/>
                      </w:rPr>
                      <w:t>DR</w:t>
                    </w:r>
                  </w:p>
                  <w:p w14:paraId="1804720B" w14:textId="77777777" w:rsidR="00F57C02" w:rsidRPr="00F57C02" w:rsidRDefault="00F57C02" w:rsidP="00F57C02">
                    <w:pPr>
                      <w:pStyle w:val="Ttulo4"/>
                      <w:ind w:left="864" w:hanging="864"/>
                      <w:rPr>
                        <w:b/>
                        <w:i w:val="0"/>
                        <w:iCs w:val="0"/>
                        <w:color w:val="auto"/>
                        <w:sz w:val="18"/>
                      </w:rPr>
                    </w:pPr>
                    <w:r w:rsidRPr="00F57C02">
                      <w:rPr>
                        <w:b/>
                        <w:i w:val="0"/>
                        <w:iCs w:val="0"/>
                        <w:color w:val="auto"/>
                        <w:sz w:val="18"/>
                      </w:rPr>
                      <w:t>Companhia de Desenvolvimento dos Vales do São Francisco e do Parnaíba</w:t>
                    </w:r>
                  </w:p>
                  <w:p w14:paraId="7D97BCBA" w14:textId="77777777" w:rsidR="00F57C02" w:rsidRPr="00F57C02" w:rsidRDefault="00F57C02" w:rsidP="00F57C02">
                    <w:pPr>
                      <w:pStyle w:val="Ttulo4"/>
                      <w:ind w:left="864" w:hanging="864"/>
                      <w:rPr>
                        <w:b/>
                        <w:i w:val="0"/>
                        <w:iCs w:val="0"/>
                        <w:color w:val="auto"/>
                        <w:sz w:val="18"/>
                      </w:rPr>
                    </w:pPr>
                    <w:r w:rsidRPr="00F57C02">
                      <w:rPr>
                        <w:b/>
                        <w:i w:val="0"/>
                        <w:iCs w:val="0"/>
                        <w:color w:val="auto"/>
                        <w:sz w:val="18"/>
                      </w:rPr>
                      <w:t>5ª Superintendência Regional</w:t>
                    </w:r>
                  </w:p>
                  <w:p w14:paraId="117CA751" w14:textId="0D70F3E0" w:rsidR="00BB41B3" w:rsidRDefault="00BB41B3">
                    <w:pPr>
                      <w:spacing w:before="1"/>
                      <w:ind w:left="20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362B1">
      <w:rPr>
        <w:noProof/>
      </w:rPr>
      <w:drawing>
        <wp:anchor distT="0" distB="0" distL="0" distR="0" simplePos="0" relativeHeight="251656192" behindDoc="1" locked="0" layoutInCell="1" allowOverlap="1" wp14:anchorId="196F8C11" wp14:editId="3784443C">
          <wp:simplePos x="0" y="0"/>
          <wp:positionH relativeFrom="page">
            <wp:posOffset>727075</wp:posOffset>
          </wp:positionH>
          <wp:positionV relativeFrom="page">
            <wp:posOffset>504824</wp:posOffset>
          </wp:positionV>
          <wp:extent cx="1593214" cy="318770"/>
          <wp:effectExtent l="0" t="0" r="0" b="0"/>
          <wp:wrapNone/>
          <wp:docPr id="1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93214" cy="318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4105"/>
    <w:multiLevelType w:val="hybridMultilevel"/>
    <w:tmpl w:val="05723000"/>
    <w:lvl w:ilvl="0" w:tplc="0416000F">
      <w:start w:val="1"/>
      <w:numFmt w:val="decimal"/>
      <w:lvlText w:val="%1."/>
      <w:lvlJc w:val="left"/>
      <w:pPr>
        <w:ind w:left="1155" w:hanging="360"/>
      </w:pPr>
    </w:lvl>
    <w:lvl w:ilvl="1" w:tplc="04160019" w:tentative="1">
      <w:start w:val="1"/>
      <w:numFmt w:val="lowerLetter"/>
      <w:lvlText w:val="%2."/>
      <w:lvlJc w:val="left"/>
      <w:pPr>
        <w:ind w:left="1875" w:hanging="360"/>
      </w:pPr>
    </w:lvl>
    <w:lvl w:ilvl="2" w:tplc="0416001B" w:tentative="1">
      <w:start w:val="1"/>
      <w:numFmt w:val="lowerRoman"/>
      <w:lvlText w:val="%3."/>
      <w:lvlJc w:val="right"/>
      <w:pPr>
        <w:ind w:left="2595" w:hanging="180"/>
      </w:pPr>
    </w:lvl>
    <w:lvl w:ilvl="3" w:tplc="0416000F" w:tentative="1">
      <w:start w:val="1"/>
      <w:numFmt w:val="decimal"/>
      <w:lvlText w:val="%4."/>
      <w:lvlJc w:val="left"/>
      <w:pPr>
        <w:ind w:left="3315" w:hanging="360"/>
      </w:pPr>
    </w:lvl>
    <w:lvl w:ilvl="4" w:tplc="04160019" w:tentative="1">
      <w:start w:val="1"/>
      <w:numFmt w:val="lowerLetter"/>
      <w:lvlText w:val="%5."/>
      <w:lvlJc w:val="left"/>
      <w:pPr>
        <w:ind w:left="4035" w:hanging="360"/>
      </w:pPr>
    </w:lvl>
    <w:lvl w:ilvl="5" w:tplc="0416001B" w:tentative="1">
      <w:start w:val="1"/>
      <w:numFmt w:val="lowerRoman"/>
      <w:lvlText w:val="%6."/>
      <w:lvlJc w:val="right"/>
      <w:pPr>
        <w:ind w:left="4755" w:hanging="180"/>
      </w:pPr>
    </w:lvl>
    <w:lvl w:ilvl="6" w:tplc="0416000F" w:tentative="1">
      <w:start w:val="1"/>
      <w:numFmt w:val="decimal"/>
      <w:lvlText w:val="%7."/>
      <w:lvlJc w:val="left"/>
      <w:pPr>
        <w:ind w:left="5475" w:hanging="360"/>
      </w:pPr>
    </w:lvl>
    <w:lvl w:ilvl="7" w:tplc="04160019" w:tentative="1">
      <w:start w:val="1"/>
      <w:numFmt w:val="lowerLetter"/>
      <w:lvlText w:val="%8."/>
      <w:lvlJc w:val="left"/>
      <w:pPr>
        <w:ind w:left="6195" w:hanging="360"/>
      </w:pPr>
    </w:lvl>
    <w:lvl w:ilvl="8" w:tplc="0416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15D3663A"/>
    <w:multiLevelType w:val="hybridMultilevel"/>
    <w:tmpl w:val="F7CA8CAA"/>
    <w:lvl w:ilvl="0" w:tplc="EF7E745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B68A5"/>
    <w:multiLevelType w:val="hybridMultilevel"/>
    <w:tmpl w:val="291696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721AF"/>
    <w:multiLevelType w:val="hybridMultilevel"/>
    <w:tmpl w:val="CE0C58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10C49"/>
    <w:multiLevelType w:val="hybridMultilevel"/>
    <w:tmpl w:val="FA7AB4B8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8000F"/>
    <w:multiLevelType w:val="hybridMultilevel"/>
    <w:tmpl w:val="E3CE0A80"/>
    <w:lvl w:ilvl="0" w:tplc="21C6F26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E4B7B"/>
    <w:multiLevelType w:val="hybridMultilevel"/>
    <w:tmpl w:val="CE285E76"/>
    <w:lvl w:ilvl="0" w:tplc="5380AC50">
      <w:start w:val="1"/>
      <w:numFmt w:val="decimal"/>
      <w:lvlText w:val="%1-"/>
      <w:lvlJc w:val="left"/>
      <w:pPr>
        <w:ind w:left="181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0E0427A8">
      <w:numFmt w:val="bullet"/>
      <w:lvlText w:val="•"/>
      <w:lvlJc w:val="left"/>
      <w:pPr>
        <w:ind w:left="1140" w:hanging="201"/>
      </w:pPr>
      <w:rPr>
        <w:rFonts w:hint="default"/>
        <w:lang w:val="pt-PT" w:eastAsia="en-US" w:bidi="ar-SA"/>
      </w:rPr>
    </w:lvl>
    <w:lvl w:ilvl="2" w:tplc="DFF6633C">
      <w:numFmt w:val="bullet"/>
      <w:lvlText w:val="•"/>
      <w:lvlJc w:val="left"/>
      <w:pPr>
        <w:ind w:left="2101" w:hanging="201"/>
      </w:pPr>
      <w:rPr>
        <w:rFonts w:hint="default"/>
        <w:lang w:val="pt-PT" w:eastAsia="en-US" w:bidi="ar-SA"/>
      </w:rPr>
    </w:lvl>
    <w:lvl w:ilvl="3" w:tplc="691CEA04">
      <w:numFmt w:val="bullet"/>
      <w:lvlText w:val="•"/>
      <w:lvlJc w:val="left"/>
      <w:pPr>
        <w:ind w:left="3061" w:hanging="201"/>
      </w:pPr>
      <w:rPr>
        <w:rFonts w:hint="default"/>
        <w:lang w:val="pt-PT" w:eastAsia="en-US" w:bidi="ar-SA"/>
      </w:rPr>
    </w:lvl>
    <w:lvl w:ilvl="4" w:tplc="18945D0E">
      <w:numFmt w:val="bullet"/>
      <w:lvlText w:val="•"/>
      <w:lvlJc w:val="left"/>
      <w:pPr>
        <w:ind w:left="4022" w:hanging="201"/>
      </w:pPr>
      <w:rPr>
        <w:rFonts w:hint="default"/>
        <w:lang w:val="pt-PT" w:eastAsia="en-US" w:bidi="ar-SA"/>
      </w:rPr>
    </w:lvl>
    <w:lvl w:ilvl="5" w:tplc="34D2E028">
      <w:numFmt w:val="bullet"/>
      <w:lvlText w:val="•"/>
      <w:lvlJc w:val="left"/>
      <w:pPr>
        <w:ind w:left="4983" w:hanging="201"/>
      </w:pPr>
      <w:rPr>
        <w:rFonts w:hint="default"/>
        <w:lang w:val="pt-PT" w:eastAsia="en-US" w:bidi="ar-SA"/>
      </w:rPr>
    </w:lvl>
    <w:lvl w:ilvl="6" w:tplc="0512BBA4">
      <w:numFmt w:val="bullet"/>
      <w:lvlText w:val="•"/>
      <w:lvlJc w:val="left"/>
      <w:pPr>
        <w:ind w:left="5943" w:hanging="201"/>
      </w:pPr>
      <w:rPr>
        <w:rFonts w:hint="default"/>
        <w:lang w:val="pt-PT" w:eastAsia="en-US" w:bidi="ar-SA"/>
      </w:rPr>
    </w:lvl>
    <w:lvl w:ilvl="7" w:tplc="125828EA">
      <w:numFmt w:val="bullet"/>
      <w:lvlText w:val="•"/>
      <w:lvlJc w:val="left"/>
      <w:pPr>
        <w:ind w:left="6904" w:hanging="201"/>
      </w:pPr>
      <w:rPr>
        <w:rFonts w:hint="default"/>
        <w:lang w:val="pt-PT" w:eastAsia="en-US" w:bidi="ar-SA"/>
      </w:rPr>
    </w:lvl>
    <w:lvl w:ilvl="8" w:tplc="0C8A547C">
      <w:numFmt w:val="bullet"/>
      <w:lvlText w:val="•"/>
      <w:lvlJc w:val="left"/>
      <w:pPr>
        <w:ind w:left="7865" w:hanging="201"/>
      </w:pPr>
      <w:rPr>
        <w:rFonts w:hint="default"/>
        <w:lang w:val="pt-PT" w:eastAsia="en-US" w:bidi="ar-SA"/>
      </w:rPr>
    </w:lvl>
  </w:abstractNum>
  <w:abstractNum w:abstractNumId="7" w15:restartNumberingAfterBreak="0">
    <w:nsid w:val="52DF0465"/>
    <w:multiLevelType w:val="hybridMultilevel"/>
    <w:tmpl w:val="7AAC8C7C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B1E5B"/>
    <w:multiLevelType w:val="hybridMultilevel"/>
    <w:tmpl w:val="7E18E0C6"/>
    <w:lvl w:ilvl="0" w:tplc="B0880438">
      <w:start w:val="5"/>
      <w:numFmt w:val="decimal"/>
      <w:lvlText w:val="%1-"/>
      <w:lvlJc w:val="left"/>
      <w:pPr>
        <w:ind w:left="440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1494DA9E">
      <w:numFmt w:val="bullet"/>
      <w:lvlText w:val="•"/>
      <w:lvlJc w:val="left"/>
      <w:pPr>
        <w:ind w:left="1374" w:hanging="260"/>
      </w:pPr>
      <w:rPr>
        <w:rFonts w:hint="default"/>
        <w:lang w:val="pt-PT" w:eastAsia="en-US" w:bidi="ar-SA"/>
      </w:rPr>
    </w:lvl>
    <w:lvl w:ilvl="2" w:tplc="83F4B624">
      <w:numFmt w:val="bullet"/>
      <w:lvlText w:val="•"/>
      <w:lvlJc w:val="left"/>
      <w:pPr>
        <w:ind w:left="2309" w:hanging="260"/>
      </w:pPr>
      <w:rPr>
        <w:rFonts w:hint="default"/>
        <w:lang w:val="pt-PT" w:eastAsia="en-US" w:bidi="ar-SA"/>
      </w:rPr>
    </w:lvl>
    <w:lvl w:ilvl="3" w:tplc="2410EEEC">
      <w:numFmt w:val="bullet"/>
      <w:lvlText w:val="•"/>
      <w:lvlJc w:val="left"/>
      <w:pPr>
        <w:ind w:left="3243" w:hanging="260"/>
      </w:pPr>
      <w:rPr>
        <w:rFonts w:hint="default"/>
        <w:lang w:val="pt-PT" w:eastAsia="en-US" w:bidi="ar-SA"/>
      </w:rPr>
    </w:lvl>
    <w:lvl w:ilvl="4" w:tplc="8E6EB96E">
      <w:numFmt w:val="bullet"/>
      <w:lvlText w:val="•"/>
      <w:lvlJc w:val="left"/>
      <w:pPr>
        <w:ind w:left="4178" w:hanging="260"/>
      </w:pPr>
      <w:rPr>
        <w:rFonts w:hint="default"/>
        <w:lang w:val="pt-PT" w:eastAsia="en-US" w:bidi="ar-SA"/>
      </w:rPr>
    </w:lvl>
    <w:lvl w:ilvl="5" w:tplc="3B1E3B50">
      <w:numFmt w:val="bullet"/>
      <w:lvlText w:val="•"/>
      <w:lvlJc w:val="left"/>
      <w:pPr>
        <w:ind w:left="5113" w:hanging="260"/>
      </w:pPr>
      <w:rPr>
        <w:rFonts w:hint="default"/>
        <w:lang w:val="pt-PT" w:eastAsia="en-US" w:bidi="ar-SA"/>
      </w:rPr>
    </w:lvl>
    <w:lvl w:ilvl="6" w:tplc="0082CDBE">
      <w:numFmt w:val="bullet"/>
      <w:lvlText w:val="•"/>
      <w:lvlJc w:val="left"/>
      <w:pPr>
        <w:ind w:left="6047" w:hanging="260"/>
      </w:pPr>
      <w:rPr>
        <w:rFonts w:hint="default"/>
        <w:lang w:val="pt-PT" w:eastAsia="en-US" w:bidi="ar-SA"/>
      </w:rPr>
    </w:lvl>
    <w:lvl w:ilvl="7" w:tplc="ACC6B8D8">
      <w:numFmt w:val="bullet"/>
      <w:lvlText w:val="•"/>
      <w:lvlJc w:val="left"/>
      <w:pPr>
        <w:ind w:left="6982" w:hanging="260"/>
      </w:pPr>
      <w:rPr>
        <w:rFonts w:hint="default"/>
        <w:lang w:val="pt-PT" w:eastAsia="en-US" w:bidi="ar-SA"/>
      </w:rPr>
    </w:lvl>
    <w:lvl w:ilvl="8" w:tplc="E584AF5C">
      <w:numFmt w:val="bullet"/>
      <w:lvlText w:val="•"/>
      <w:lvlJc w:val="left"/>
      <w:pPr>
        <w:ind w:left="7917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8656D0F"/>
    <w:multiLevelType w:val="hybridMultilevel"/>
    <w:tmpl w:val="390E4344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458EC"/>
    <w:multiLevelType w:val="hybridMultilevel"/>
    <w:tmpl w:val="2FC85362"/>
    <w:lvl w:ilvl="0" w:tplc="AFAA9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87CAB"/>
    <w:multiLevelType w:val="hybridMultilevel"/>
    <w:tmpl w:val="DE8637FA"/>
    <w:lvl w:ilvl="0" w:tplc="EE48FF3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71D60"/>
    <w:multiLevelType w:val="hybridMultilevel"/>
    <w:tmpl w:val="964A0484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443E8"/>
    <w:multiLevelType w:val="hybridMultilevel"/>
    <w:tmpl w:val="98B4BA46"/>
    <w:lvl w:ilvl="0" w:tplc="840E77BC">
      <w:start w:val="2"/>
      <w:numFmt w:val="decimal"/>
      <w:lvlText w:val="%1"/>
      <w:lvlJc w:val="left"/>
      <w:pPr>
        <w:ind w:left="373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C6D6A9C4">
      <w:numFmt w:val="bullet"/>
      <w:lvlText w:val="•"/>
      <w:lvlJc w:val="left"/>
      <w:pPr>
        <w:ind w:left="1320" w:hanging="180"/>
      </w:pPr>
      <w:rPr>
        <w:rFonts w:hint="default"/>
        <w:lang w:val="pt-PT" w:eastAsia="en-US" w:bidi="ar-SA"/>
      </w:rPr>
    </w:lvl>
    <w:lvl w:ilvl="2" w:tplc="60062CB2">
      <w:numFmt w:val="bullet"/>
      <w:lvlText w:val="•"/>
      <w:lvlJc w:val="left"/>
      <w:pPr>
        <w:ind w:left="2261" w:hanging="180"/>
      </w:pPr>
      <w:rPr>
        <w:rFonts w:hint="default"/>
        <w:lang w:val="pt-PT" w:eastAsia="en-US" w:bidi="ar-SA"/>
      </w:rPr>
    </w:lvl>
    <w:lvl w:ilvl="3" w:tplc="1D441CFC">
      <w:numFmt w:val="bullet"/>
      <w:lvlText w:val="•"/>
      <w:lvlJc w:val="left"/>
      <w:pPr>
        <w:ind w:left="3201" w:hanging="180"/>
      </w:pPr>
      <w:rPr>
        <w:rFonts w:hint="default"/>
        <w:lang w:val="pt-PT" w:eastAsia="en-US" w:bidi="ar-SA"/>
      </w:rPr>
    </w:lvl>
    <w:lvl w:ilvl="4" w:tplc="2FECF95C">
      <w:numFmt w:val="bullet"/>
      <w:lvlText w:val="•"/>
      <w:lvlJc w:val="left"/>
      <w:pPr>
        <w:ind w:left="4142" w:hanging="180"/>
      </w:pPr>
      <w:rPr>
        <w:rFonts w:hint="default"/>
        <w:lang w:val="pt-PT" w:eastAsia="en-US" w:bidi="ar-SA"/>
      </w:rPr>
    </w:lvl>
    <w:lvl w:ilvl="5" w:tplc="D9FAF64C">
      <w:numFmt w:val="bullet"/>
      <w:lvlText w:val="•"/>
      <w:lvlJc w:val="left"/>
      <w:pPr>
        <w:ind w:left="5083" w:hanging="180"/>
      </w:pPr>
      <w:rPr>
        <w:rFonts w:hint="default"/>
        <w:lang w:val="pt-PT" w:eastAsia="en-US" w:bidi="ar-SA"/>
      </w:rPr>
    </w:lvl>
    <w:lvl w:ilvl="6" w:tplc="554EF40A">
      <w:numFmt w:val="bullet"/>
      <w:lvlText w:val="•"/>
      <w:lvlJc w:val="left"/>
      <w:pPr>
        <w:ind w:left="6023" w:hanging="180"/>
      </w:pPr>
      <w:rPr>
        <w:rFonts w:hint="default"/>
        <w:lang w:val="pt-PT" w:eastAsia="en-US" w:bidi="ar-SA"/>
      </w:rPr>
    </w:lvl>
    <w:lvl w:ilvl="7" w:tplc="B4B4FBC0">
      <w:numFmt w:val="bullet"/>
      <w:lvlText w:val="•"/>
      <w:lvlJc w:val="left"/>
      <w:pPr>
        <w:ind w:left="6964" w:hanging="180"/>
      </w:pPr>
      <w:rPr>
        <w:rFonts w:hint="default"/>
        <w:lang w:val="pt-PT" w:eastAsia="en-US" w:bidi="ar-SA"/>
      </w:rPr>
    </w:lvl>
    <w:lvl w:ilvl="8" w:tplc="BCE2A6CC">
      <w:numFmt w:val="bullet"/>
      <w:lvlText w:val="•"/>
      <w:lvlJc w:val="left"/>
      <w:pPr>
        <w:ind w:left="7905" w:hanging="180"/>
      </w:pPr>
      <w:rPr>
        <w:rFonts w:hint="default"/>
        <w:lang w:val="pt-PT" w:eastAsia="en-US" w:bidi="ar-SA"/>
      </w:rPr>
    </w:lvl>
  </w:abstractNum>
  <w:abstractNum w:abstractNumId="14" w15:restartNumberingAfterBreak="0">
    <w:nsid w:val="792E343F"/>
    <w:multiLevelType w:val="hybridMultilevel"/>
    <w:tmpl w:val="C1600FDA"/>
    <w:lvl w:ilvl="0" w:tplc="8724D5A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169742">
    <w:abstractNumId w:val="6"/>
  </w:num>
  <w:num w:numId="2" w16cid:durableId="2035492582">
    <w:abstractNumId w:val="8"/>
  </w:num>
  <w:num w:numId="3" w16cid:durableId="404837520">
    <w:abstractNumId w:val="13"/>
  </w:num>
  <w:num w:numId="4" w16cid:durableId="1404066609">
    <w:abstractNumId w:val="11"/>
  </w:num>
  <w:num w:numId="5" w16cid:durableId="507452320">
    <w:abstractNumId w:val="5"/>
  </w:num>
  <w:num w:numId="6" w16cid:durableId="1708800532">
    <w:abstractNumId w:val="14"/>
  </w:num>
  <w:num w:numId="7" w16cid:durableId="1687318620">
    <w:abstractNumId w:val="4"/>
  </w:num>
  <w:num w:numId="8" w16cid:durableId="41177766">
    <w:abstractNumId w:val="12"/>
  </w:num>
  <w:num w:numId="9" w16cid:durableId="655567763">
    <w:abstractNumId w:val="2"/>
  </w:num>
  <w:num w:numId="10" w16cid:durableId="1119421160">
    <w:abstractNumId w:val="3"/>
  </w:num>
  <w:num w:numId="11" w16cid:durableId="845244408">
    <w:abstractNumId w:val="1"/>
  </w:num>
  <w:num w:numId="12" w16cid:durableId="216160795">
    <w:abstractNumId w:val="9"/>
  </w:num>
  <w:num w:numId="13" w16cid:durableId="1995062762">
    <w:abstractNumId w:val="7"/>
  </w:num>
  <w:num w:numId="14" w16cid:durableId="1066876586">
    <w:abstractNumId w:val="10"/>
  </w:num>
  <w:num w:numId="15" w16cid:durableId="25178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1B3"/>
    <w:rsid w:val="001332DF"/>
    <w:rsid w:val="001362B1"/>
    <w:rsid w:val="00166DE8"/>
    <w:rsid w:val="001D3405"/>
    <w:rsid w:val="001F4613"/>
    <w:rsid w:val="001F73E0"/>
    <w:rsid w:val="0022035F"/>
    <w:rsid w:val="002259E7"/>
    <w:rsid w:val="00303127"/>
    <w:rsid w:val="00357856"/>
    <w:rsid w:val="00394F38"/>
    <w:rsid w:val="003C06FB"/>
    <w:rsid w:val="004D6AAE"/>
    <w:rsid w:val="00586243"/>
    <w:rsid w:val="005B737C"/>
    <w:rsid w:val="007C4BC7"/>
    <w:rsid w:val="007E7CE9"/>
    <w:rsid w:val="00800225"/>
    <w:rsid w:val="008411A3"/>
    <w:rsid w:val="008F6A58"/>
    <w:rsid w:val="00974591"/>
    <w:rsid w:val="00A02740"/>
    <w:rsid w:val="00A32708"/>
    <w:rsid w:val="00AA7A09"/>
    <w:rsid w:val="00AB7D70"/>
    <w:rsid w:val="00B57A92"/>
    <w:rsid w:val="00B81C0F"/>
    <w:rsid w:val="00BA0929"/>
    <w:rsid w:val="00BB41B3"/>
    <w:rsid w:val="00C351ED"/>
    <w:rsid w:val="00C749CE"/>
    <w:rsid w:val="00D13776"/>
    <w:rsid w:val="00D5574A"/>
    <w:rsid w:val="00DB7A85"/>
    <w:rsid w:val="00E8153A"/>
    <w:rsid w:val="00F57C02"/>
    <w:rsid w:val="00F63F97"/>
    <w:rsid w:val="00F74956"/>
    <w:rsid w:val="00FA1E78"/>
    <w:rsid w:val="00FB7379"/>
    <w:rsid w:val="00FE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4982A"/>
  <w15:docId w15:val="{8D50E708-C575-4448-AE64-B583C65F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502" w:hanging="322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332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332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57C0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57A9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qFormat/>
    <w:pPr>
      <w:ind w:left="502" w:hanging="322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C4BC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C4BC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7C4BC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C4BC7"/>
    <w:rPr>
      <w:rFonts w:ascii="Times New Roman" w:eastAsia="Times New Roman" w:hAnsi="Times New Roman" w:cs="Times New Roman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C4BC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C4BC7"/>
    <w:rPr>
      <w:rFonts w:ascii="Times New Roman" w:eastAsia="Times New Roman" w:hAnsi="Times New Roman" w:cs="Times New Roman"/>
      <w:lang w:val="pt-PT"/>
    </w:rPr>
  </w:style>
  <w:style w:type="paragraph" w:customStyle="1" w:styleId="Carimbo-funo">
    <w:name w:val="Carimbo-função"/>
    <w:basedOn w:val="Corpodetexto"/>
    <w:rsid w:val="007C4BC7"/>
    <w:pPr>
      <w:widowControl/>
      <w:autoSpaceDE/>
      <w:autoSpaceDN/>
      <w:spacing w:line="312" w:lineRule="auto"/>
      <w:jc w:val="center"/>
    </w:pPr>
    <w:rPr>
      <w:rFonts w:ascii="Arial" w:hAnsi="Arial"/>
      <w:spacing w:val="4"/>
      <w:sz w:val="16"/>
      <w:szCs w:val="16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57A9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t-PT"/>
    </w:rPr>
  </w:style>
  <w:style w:type="paragraph" w:customStyle="1" w:styleId="Carimbo-nome">
    <w:name w:val="Carimbo-nome"/>
    <w:basedOn w:val="Corpodetexto"/>
    <w:rsid w:val="00B57A92"/>
    <w:pPr>
      <w:widowControl/>
      <w:autoSpaceDE/>
      <w:autoSpaceDN/>
      <w:jc w:val="center"/>
    </w:pPr>
    <w:rPr>
      <w:rFonts w:ascii="Segoe Script" w:hAnsi="Segoe Script"/>
      <w:sz w:val="20"/>
      <w:szCs w:val="22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57C02"/>
    <w:rPr>
      <w:rFonts w:asciiTheme="majorHAnsi" w:eastAsiaTheme="majorEastAsia" w:hAnsiTheme="majorHAnsi" w:cstheme="majorBidi"/>
      <w:i/>
      <w:iCs/>
      <w:color w:val="365F91" w:themeColor="accent1" w:themeShade="BF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332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33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  <w:style w:type="character" w:customStyle="1" w:styleId="hgkelc">
    <w:name w:val="hgkelc"/>
    <w:basedOn w:val="Fontepargpadro"/>
    <w:rsid w:val="001332DF"/>
  </w:style>
  <w:style w:type="table" w:styleId="Tabelacomgrade">
    <w:name w:val="Table Grid"/>
    <w:basedOn w:val="Tabelanormal"/>
    <w:uiPriority w:val="39"/>
    <w:rsid w:val="00394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637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Telmo de Menezes e Silva</dc:creator>
  <cp:lastModifiedBy>Dayane Carvalho da Costa</cp:lastModifiedBy>
  <cp:revision>10</cp:revision>
  <dcterms:created xsi:type="dcterms:W3CDTF">2021-10-06T12:36:00Z</dcterms:created>
  <dcterms:modified xsi:type="dcterms:W3CDTF">2023-09-29T12:30:00Z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LastSaved">
    <vt:filetime>2021-07-22T00:00:00Z</vt:filetime>
  </property>
</Properties>
</file>